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D6DF2" w:rsidRPr="00593ED8" w:rsidTr="00066287">
        <w:tc>
          <w:tcPr>
            <w:tcW w:w="9286" w:type="dxa"/>
          </w:tcPr>
          <w:p w:rsidR="00F7143A" w:rsidRPr="00CA1CF9" w:rsidRDefault="003A181B" w:rsidP="003A181B">
            <w:pPr>
              <w:spacing w:line="288" w:lineRule="auto"/>
              <w:contextualSpacing/>
              <w:jc w:val="both"/>
              <w:rPr>
                <w:b/>
              </w:rPr>
            </w:pPr>
            <w:r w:rsidRPr="00253479">
              <w:rPr>
                <w:b/>
              </w:rPr>
              <w:t>ГАЗОНАСЫЩЕНИЕ ИЗДЕЛИЙ ИЗ ЦИРКОНИЕВОГО СПЛАВА Э110</w:t>
            </w:r>
            <w:proofErr w:type="gramStart"/>
            <w:r w:rsidRPr="00253479">
              <w:rPr>
                <w:b/>
              </w:rPr>
              <w:t xml:space="preserve"> </w:t>
            </w:r>
            <w:r>
              <w:rPr>
                <w:b/>
              </w:rPr>
              <w:br/>
            </w:r>
            <w:r w:rsidRPr="00253479">
              <w:rPr>
                <w:b/>
              </w:rPr>
              <w:t>В</w:t>
            </w:r>
            <w:proofErr w:type="gramEnd"/>
            <w:r w:rsidRPr="00253479">
              <w:rPr>
                <w:b/>
              </w:rPr>
              <w:t xml:space="preserve"> ПРОЦЕССЕ ИХ ИЗГОТОВЛЕНИЯ</w:t>
            </w:r>
            <w:r>
              <w:rPr>
                <w:b/>
              </w:rPr>
              <w:t xml:space="preserve">. </w:t>
            </w:r>
            <w:r w:rsidRPr="003A181B">
              <w:rPr>
                <w:b/>
                <w:smallCaps/>
              </w:rPr>
              <w:t xml:space="preserve">Е.Н. </w:t>
            </w:r>
            <w:proofErr w:type="spellStart"/>
            <w:r w:rsidRPr="003A181B">
              <w:rPr>
                <w:b/>
                <w:smallCaps/>
              </w:rPr>
              <w:t>А</w:t>
            </w:r>
            <w:r w:rsidRPr="003A181B">
              <w:rPr>
                <w:b/>
              </w:rPr>
              <w:t>ктуганова</w:t>
            </w:r>
            <w:proofErr w:type="spellEnd"/>
            <w:r w:rsidRPr="003A181B">
              <w:rPr>
                <w:b/>
                <w:smallCaps/>
              </w:rPr>
              <w:t xml:space="preserve">, И.А. </w:t>
            </w:r>
            <w:proofErr w:type="spellStart"/>
            <w:r w:rsidRPr="003A181B">
              <w:rPr>
                <w:b/>
              </w:rPr>
              <w:t>Дубовицкая</w:t>
            </w:r>
            <w:proofErr w:type="spellEnd"/>
            <w:r w:rsidRPr="003A181B">
              <w:rPr>
                <w:b/>
              </w:rPr>
              <w:t xml:space="preserve">, </w:t>
            </w:r>
            <w:r>
              <w:rPr>
                <w:b/>
              </w:rPr>
              <w:br/>
            </w:r>
            <w:r w:rsidRPr="003A181B">
              <w:rPr>
                <w:b/>
              </w:rPr>
              <w:t xml:space="preserve">А.В. </w:t>
            </w:r>
            <w:proofErr w:type="spellStart"/>
            <w:r w:rsidRPr="003A181B">
              <w:rPr>
                <w:b/>
              </w:rPr>
              <w:t>Резенов</w:t>
            </w:r>
            <w:proofErr w:type="spellEnd"/>
            <w:r w:rsidR="00A750B6" w:rsidRPr="00BD3CF2">
              <w:rPr>
                <w:b/>
              </w:rPr>
              <w:t xml:space="preserve"> </w:t>
            </w:r>
            <w:r w:rsidR="00861560">
              <w:rPr>
                <w:b/>
                <w:sz w:val="22"/>
                <w:szCs w:val="22"/>
              </w:rPr>
              <w:t>(</w:t>
            </w:r>
            <w:r w:rsidR="00BC2CDF" w:rsidRPr="00EA5870">
              <w:rPr>
                <w:b/>
                <w:sz w:val="22"/>
                <w:szCs w:val="22"/>
              </w:rPr>
              <w:t xml:space="preserve">АО </w:t>
            </w:r>
            <w:r>
              <w:rPr>
                <w:b/>
                <w:sz w:val="22"/>
                <w:szCs w:val="22"/>
              </w:rPr>
              <w:t>ЧМЗ</w:t>
            </w:r>
            <w:r w:rsidR="001236EE">
              <w:rPr>
                <w:b/>
                <w:sz w:val="22"/>
                <w:szCs w:val="22"/>
              </w:rPr>
              <w:t>,</w:t>
            </w:r>
            <w:r w:rsidR="00BC2CDF" w:rsidRPr="00EA5870">
              <w:rPr>
                <w:b/>
                <w:sz w:val="22"/>
                <w:szCs w:val="22"/>
              </w:rPr>
              <w:t xml:space="preserve"> г. </w:t>
            </w:r>
            <w:r>
              <w:rPr>
                <w:b/>
                <w:iCs/>
                <w:sz w:val="22"/>
                <w:szCs w:val="22"/>
              </w:rPr>
              <w:t>Глазов</w:t>
            </w:r>
            <w:r w:rsidR="00BC2CDF" w:rsidRPr="00EA5870">
              <w:rPr>
                <w:b/>
                <w:iCs/>
                <w:sz w:val="22"/>
                <w:szCs w:val="22"/>
              </w:rPr>
              <w:t>)</w:t>
            </w:r>
            <w:r w:rsidR="00AF1514">
              <w:rPr>
                <w:b/>
                <w:iCs/>
                <w:sz w:val="22"/>
                <w:szCs w:val="22"/>
              </w:rPr>
              <w:t xml:space="preserve"> </w:t>
            </w:r>
            <w:r w:rsidR="00BC2CDF" w:rsidRPr="00066287">
              <w:rPr>
                <w:b/>
                <w:sz w:val="22"/>
                <w:szCs w:val="22"/>
              </w:rPr>
              <w:t>–</w:t>
            </w:r>
            <w:r w:rsidR="00FD2066" w:rsidRPr="00066287">
              <w:rPr>
                <w:b/>
                <w:sz w:val="22"/>
                <w:szCs w:val="22"/>
              </w:rPr>
              <w:t xml:space="preserve"> </w:t>
            </w:r>
            <w:r w:rsidR="00F7143A" w:rsidRPr="00EF4504">
              <w:rPr>
                <w:sz w:val="22"/>
                <w:szCs w:val="22"/>
              </w:rPr>
              <w:t>ВОПРОСЫ АТОМНОЙ НАУКИ И ТЕХНИКИ. СЕР. МАТЕРИАЛОВЕДЕНИЕ И НОВЫЕ МАТЕРИАЛЫ. 20</w:t>
            </w:r>
            <w:r w:rsidR="00835B83" w:rsidRPr="00EF4504">
              <w:rPr>
                <w:sz w:val="22"/>
                <w:szCs w:val="22"/>
              </w:rPr>
              <w:t>1</w:t>
            </w:r>
            <w:r w:rsidR="00CA1CF9">
              <w:rPr>
                <w:sz w:val="22"/>
                <w:szCs w:val="22"/>
              </w:rPr>
              <w:t>7</w:t>
            </w:r>
            <w:r w:rsidR="00F7143A" w:rsidRPr="00EF4504">
              <w:rPr>
                <w:sz w:val="22"/>
                <w:szCs w:val="22"/>
              </w:rPr>
              <w:t xml:space="preserve">. ВЫП. </w:t>
            </w:r>
            <w:r>
              <w:rPr>
                <w:sz w:val="22"/>
                <w:szCs w:val="22"/>
              </w:rPr>
              <w:t>1</w:t>
            </w:r>
            <w:r w:rsidR="00F7143A" w:rsidRPr="00EF4504">
              <w:rPr>
                <w:sz w:val="22"/>
                <w:szCs w:val="22"/>
              </w:rPr>
              <w:t>(</w:t>
            </w:r>
            <w:r w:rsidR="001236EE">
              <w:rPr>
                <w:sz w:val="22"/>
                <w:szCs w:val="22"/>
              </w:rPr>
              <w:t>9</w:t>
            </w:r>
            <w:r>
              <w:rPr>
                <w:sz w:val="22"/>
                <w:szCs w:val="22"/>
              </w:rPr>
              <w:t>2</w:t>
            </w:r>
            <w:r w:rsidR="00F7143A" w:rsidRPr="00EF4504">
              <w:rPr>
                <w:sz w:val="22"/>
                <w:szCs w:val="22"/>
              </w:rPr>
              <w:t xml:space="preserve">). С. </w:t>
            </w:r>
            <w:r w:rsidR="00BD3CF2">
              <w:rPr>
                <w:sz w:val="22"/>
                <w:szCs w:val="22"/>
              </w:rPr>
              <w:t>4</w:t>
            </w:r>
            <w:r w:rsidR="00B64BD2" w:rsidRPr="00B64BD2">
              <w:rPr>
                <w:sz w:val="22"/>
                <w:szCs w:val="22"/>
              </w:rPr>
              <w:t>-1</w:t>
            </w:r>
            <w:r>
              <w:rPr>
                <w:sz w:val="22"/>
                <w:szCs w:val="22"/>
              </w:rPr>
              <w:t>3</w:t>
            </w:r>
            <w:r w:rsidR="00F7143A" w:rsidRPr="00EF4504">
              <w:rPr>
                <w:sz w:val="22"/>
                <w:szCs w:val="22"/>
              </w:rPr>
              <w:t>.</w:t>
            </w:r>
          </w:p>
          <w:p w:rsidR="00BD6DF2" w:rsidRPr="00066287" w:rsidRDefault="00BD6DF2" w:rsidP="00B2623A">
            <w:pPr>
              <w:spacing w:line="288" w:lineRule="auto"/>
              <w:jc w:val="both"/>
              <w:rPr>
                <w:sz w:val="22"/>
                <w:szCs w:val="22"/>
              </w:rPr>
            </w:pPr>
          </w:p>
          <w:p w:rsidR="003A181B" w:rsidRPr="00794097" w:rsidRDefault="003A181B" w:rsidP="003A181B">
            <w:pPr>
              <w:spacing w:line="288" w:lineRule="auto"/>
              <w:contextualSpacing/>
              <w:jc w:val="both"/>
              <w:rPr>
                <w:i/>
                <w:sz w:val="22"/>
                <w:szCs w:val="22"/>
              </w:rPr>
            </w:pPr>
            <w:r w:rsidRPr="00794097">
              <w:rPr>
                <w:i/>
                <w:sz w:val="22"/>
                <w:szCs w:val="22"/>
              </w:rPr>
              <w:t xml:space="preserve">Проведен комплекс исследований влияния температуры и длительности нагрева изделий из сплава Э110 в естественной атмосфере на толщину окисленного и </w:t>
            </w:r>
            <w:proofErr w:type="spellStart"/>
            <w:r w:rsidRPr="00794097">
              <w:rPr>
                <w:i/>
                <w:sz w:val="22"/>
                <w:szCs w:val="22"/>
              </w:rPr>
              <w:t>газонасыщенного</w:t>
            </w:r>
            <w:proofErr w:type="spellEnd"/>
            <w:r w:rsidRPr="00794097">
              <w:rPr>
                <w:i/>
                <w:sz w:val="22"/>
                <w:szCs w:val="22"/>
              </w:rPr>
              <w:t xml:space="preserve"> слоев. Показано, что</w:t>
            </w:r>
            <w:r w:rsidRPr="00794097">
              <w:rPr>
                <w:b/>
                <w:i/>
                <w:sz w:val="22"/>
                <w:szCs w:val="22"/>
              </w:rPr>
              <w:t xml:space="preserve"> </w:t>
            </w:r>
            <w:r w:rsidRPr="00794097">
              <w:rPr>
                <w:i/>
                <w:sz w:val="22"/>
                <w:szCs w:val="22"/>
              </w:rPr>
              <w:t xml:space="preserve">толщина </w:t>
            </w:r>
            <w:proofErr w:type="spellStart"/>
            <w:r w:rsidRPr="00794097">
              <w:rPr>
                <w:i/>
                <w:sz w:val="22"/>
                <w:szCs w:val="22"/>
              </w:rPr>
              <w:t>газонасыщенного</w:t>
            </w:r>
            <w:proofErr w:type="spellEnd"/>
            <w:r w:rsidRPr="00794097">
              <w:rPr>
                <w:i/>
                <w:sz w:val="22"/>
                <w:szCs w:val="22"/>
              </w:rPr>
              <w:t xml:space="preserve"> и окисленных слоев существенно зависит от температуры и длительности нагрева материала в естественной атмосфере. Интенсивность химического  взаимодействия сплава Э110 с атмосферными газами и растворение их в поверхностном слое образцов резко возрастает с повышением температуры нагрева свыше 950 ºC. Наибольшее окисление с образованием белого налета окислов толщиной 1,0-2,0 мм и </w:t>
            </w:r>
            <w:proofErr w:type="spellStart"/>
            <w:r w:rsidRPr="00794097">
              <w:rPr>
                <w:i/>
                <w:sz w:val="22"/>
                <w:szCs w:val="22"/>
              </w:rPr>
              <w:t>газонасыщение</w:t>
            </w:r>
            <w:proofErr w:type="spellEnd"/>
            <w:r w:rsidRPr="00794097">
              <w:rPr>
                <w:i/>
                <w:sz w:val="22"/>
                <w:szCs w:val="22"/>
              </w:rPr>
              <w:t xml:space="preserve"> с образование</w:t>
            </w:r>
            <w:r>
              <w:rPr>
                <w:i/>
                <w:sz w:val="22"/>
                <w:szCs w:val="22"/>
              </w:rPr>
              <w:t xml:space="preserve">м </w:t>
            </w:r>
            <w:proofErr w:type="spellStart"/>
            <w:r>
              <w:rPr>
                <w:i/>
                <w:sz w:val="22"/>
                <w:szCs w:val="22"/>
              </w:rPr>
              <w:t>газонасыщенного</w:t>
            </w:r>
            <w:proofErr w:type="spellEnd"/>
            <w:r>
              <w:rPr>
                <w:i/>
                <w:sz w:val="22"/>
                <w:szCs w:val="22"/>
              </w:rPr>
              <w:t xml:space="preserve"> слоя толщиной</w:t>
            </w:r>
            <w:r w:rsidRPr="00794097">
              <w:rPr>
                <w:i/>
                <w:sz w:val="22"/>
                <w:szCs w:val="22"/>
              </w:rPr>
              <w:t xml:space="preserve"> 200-216 мкм наблю</w:t>
            </w:r>
            <w:r>
              <w:rPr>
                <w:i/>
                <w:sz w:val="22"/>
                <w:szCs w:val="22"/>
              </w:rPr>
              <w:t>дается при температуре 1100</w:t>
            </w:r>
            <w:proofErr w:type="gramStart"/>
            <w:r>
              <w:rPr>
                <w:i/>
                <w:sz w:val="22"/>
                <w:szCs w:val="22"/>
              </w:rPr>
              <w:t xml:space="preserve"> ºС</w:t>
            </w:r>
            <w:proofErr w:type="gramEnd"/>
            <w:r>
              <w:rPr>
                <w:i/>
                <w:sz w:val="22"/>
                <w:szCs w:val="22"/>
              </w:rPr>
              <w:t xml:space="preserve"> </w:t>
            </w:r>
            <w:r w:rsidRPr="00794097">
              <w:rPr>
                <w:i/>
                <w:sz w:val="22"/>
                <w:szCs w:val="22"/>
              </w:rPr>
              <w:t xml:space="preserve">и увеличении длительности нагрева от 2 до </w:t>
            </w:r>
            <w:r>
              <w:rPr>
                <w:i/>
                <w:sz w:val="22"/>
                <w:szCs w:val="22"/>
              </w:rPr>
              <w:br/>
            </w:r>
            <w:r w:rsidRPr="00794097">
              <w:rPr>
                <w:i/>
                <w:sz w:val="22"/>
                <w:szCs w:val="22"/>
              </w:rPr>
              <w:t xml:space="preserve">5 часов. </w:t>
            </w:r>
            <w:r>
              <w:rPr>
                <w:i/>
                <w:sz w:val="22"/>
                <w:szCs w:val="22"/>
              </w:rPr>
              <w:t>Наиболее оптимальным</w:t>
            </w:r>
            <w:r w:rsidRPr="00794097">
              <w:rPr>
                <w:i/>
                <w:sz w:val="22"/>
                <w:szCs w:val="22"/>
              </w:rPr>
              <w:t xml:space="preserve"> температурным интервалом нагрева металла перед горячей обработкой слитков из сплава Э110 является область выше </w:t>
            </w:r>
            <w:r w:rsidRPr="00794097">
              <w:rPr>
                <w:i/>
                <w:color w:val="000000"/>
                <w:sz w:val="22"/>
                <w:szCs w:val="22"/>
              </w:rPr>
              <w:t>температуры полиморфного превращения (</w:t>
            </w:r>
            <w:proofErr w:type="spellStart"/>
            <w:r w:rsidRPr="00794097">
              <w:rPr>
                <w:i/>
                <w:color w:val="000000"/>
                <w:sz w:val="22"/>
                <w:szCs w:val="22"/>
              </w:rPr>
              <w:t>Тп.п</w:t>
            </w:r>
            <w:proofErr w:type="spellEnd"/>
            <w:r w:rsidRPr="00794097">
              <w:rPr>
                <w:i/>
                <w:color w:val="000000"/>
                <w:sz w:val="22"/>
                <w:szCs w:val="22"/>
              </w:rPr>
              <w:t xml:space="preserve">.) </w:t>
            </w:r>
            <w:r w:rsidRPr="00794097">
              <w:rPr>
                <w:i/>
                <w:sz w:val="22"/>
                <w:szCs w:val="22"/>
              </w:rPr>
              <w:t>(α + β) циркония ↔ β циркония на 50</w:t>
            </w:r>
            <w:r>
              <w:rPr>
                <w:i/>
                <w:sz w:val="22"/>
                <w:szCs w:val="22"/>
              </w:rPr>
              <w:t>-</w:t>
            </w:r>
            <w:r w:rsidRPr="00794097">
              <w:rPr>
                <w:i/>
                <w:sz w:val="22"/>
                <w:szCs w:val="22"/>
              </w:rPr>
              <w:t>100</w:t>
            </w:r>
            <w:proofErr w:type="gramStart"/>
            <w:r w:rsidRPr="00794097">
              <w:rPr>
                <w:i/>
                <w:sz w:val="22"/>
                <w:szCs w:val="22"/>
              </w:rPr>
              <w:t xml:space="preserve"> ºС</w:t>
            </w:r>
            <w:proofErr w:type="gramEnd"/>
            <w:r w:rsidRPr="00794097">
              <w:rPr>
                <w:i/>
                <w:sz w:val="22"/>
                <w:szCs w:val="22"/>
              </w:rPr>
              <w:t xml:space="preserve"> (940</w:t>
            </w:r>
            <w:r>
              <w:rPr>
                <w:i/>
                <w:sz w:val="22"/>
                <w:szCs w:val="22"/>
              </w:rPr>
              <w:t>-</w:t>
            </w:r>
            <w:r w:rsidRPr="00794097">
              <w:rPr>
                <w:i/>
                <w:sz w:val="22"/>
                <w:szCs w:val="22"/>
              </w:rPr>
              <w:t>980 °С).</w:t>
            </w:r>
          </w:p>
          <w:p w:rsidR="00BE642F" w:rsidRPr="00830970" w:rsidRDefault="003A181B" w:rsidP="003A181B">
            <w:pPr>
              <w:spacing w:line="288" w:lineRule="auto"/>
              <w:jc w:val="both"/>
              <w:rPr>
                <w:i/>
                <w:sz w:val="22"/>
                <w:szCs w:val="22"/>
              </w:rPr>
            </w:pPr>
            <w:r w:rsidRPr="00794097">
              <w:rPr>
                <w:i/>
                <w:sz w:val="22"/>
                <w:szCs w:val="22"/>
              </w:rPr>
              <w:t>Результаты исследований формирования окисленного и газо</w:t>
            </w:r>
            <w:r>
              <w:rPr>
                <w:i/>
                <w:sz w:val="22"/>
                <w:szCs w:val="22"/>
              </w:rPr>
              <w:t>-</w:t>
            </w:r>
            <w:r w:rsidRPr="00794097">
              <w:rPr>
                <w:i/>
                <w:sz w:val="22"/>
                <w:szCs w:val="22"/>
              </w:rPr>
              <w:t>насыщенного слоев при нагреве сплава Э110 в естественной атмосфере, представленные в данной работе, могут быть использованы для определения оптимальных съёмов металла при разработке процессов получения изделий на стадии их горячей обработки</w:t>
            </w:r>
            <w:r w:rsidR="00D834BF" w:rsidRPr="00EF4504">
              <w:rPr>
                <w:rFonts w:ascii="Times New Roman Cyr" w:hAnsi="Times New Roman Cyr"/>
                <w:i/>
                <w:sz w:val="22"/>
                <w:szCs w:val="22"/>
              </w:rPr>
              <w:t xml:space="preserve"> </w:t>
            </w:r>
            <w:r w:rsidR="00D834BF" w:rsidRPr="00066287">
              <w:rPr>
                <w:i/>
                <w:sz w:val="22"/>
                <w:szCs w:val="22"/>
              </w:rPr>
              <w:t xml:space="preserve">(рис. </w:t>
            </w:r>
            <w:r w:rsidR="00D834BF">
              <w:rPr>
                <w:i/>
                <w:sz w:val="22"/>
                <w:szCs w:val="22"/>
              </w:rPr>
              <w:t xml:space="preserve">– </w:t>
            </w:r>
            <w:r>
              <w:rPr>
                <w:i/>
                <w:sz w:val="22"/>
                <w:szCs w:val="22"/>
              </w:rPr>
              <w:t>2</w:t>
            </w:r>
            <w:r w:rsidR="00D834BF">
              <w:rPr>
                <w:i/>
                <w:sz w:val="22"/>
                <w:szCs w:val="22"/>
              </w:rPr>
              <w:t xml:space="preserve">, табл. – </w:t>
            </w:r>
            <w:r>
              <w:rPr>
                <w:i/>
                <w:sz w:val="22"/>
                <w:szCs w:val="22"/>
              </w:rPr>
              <w:t>3</w:t>
            </w:r>
            <w:r w:rsidR="00D834BF">
              <w:rPr>
                <w:i/>
                <w:sz w:val="22"/>
                <w:szCs w:val="22"/>
              </w:rPr>
              <w:t xml:space="preserve">, </w:t>
            </w:r>
            <w:r w:rsidR="00D834BF" w:rsidRPr="00066287">
              <w:rPr>
                <w:i/>
                <w:sz w:val="22"/>
                <w:szCs w:val="22"/>
              </w:rPr>
              <w:t xml:space="preserve">список литературы – </w:t>
            </w:r>
            <w:r w:rsidR="00593ED8">
              <w:rPr>
                <w:i/>
                <w:sz w:val="22"/>
                <w:szCs w:val="22"/>
              </w:rPr>
              <w:br/>
            </w:r>
            <w:r>
              <w:rPr>
                <w:i/>
                <w:sz w:val="22"/>
                <w:szCs w:val="22"/>
              </w:rPr>
              <w:t>4</w:t>
            </w:r>
            <w:r w:rsidR="00D834BF" w:rsidRPr="00066287">
              <w:rPr>
                <w:i/>
                <w:sz w:val="22"/>
                <w:szCs w:val="22"/>
              </w:rPr>
              <w:t xml:space="preserve"> назв.)</w:t>
            </w:r>
            <w:r w:rsidR="00BE642F" w:rsidRPr="00830970">
              <w:rPr>
                <w:i/>
                <w:sz w:val="22"/>
                <w:szCs w:val="22"/>
              </w:rPr>
              <w:t xml:space="preserve">. </w:t>
            </w:r>
          </w:p>
          <w:p w:rsidR="00BE642F" w:rsidRPr="00BE642F" w:rsidRDefault="00BE642F" w:rsidP="00B2623A">
            <w:pPr>
              <w:spacing w:line="288" w:lineRule="auto"/>
              <w:ind w:left="1260" w:right="-110"/>
              <w:jc w:val="both"/>
              <w:rPr>
                <w:b/>
                <w:sz w:val="10"/>
                <w:szCs w:val="10"/>
              </w:rPr>
            </w:pPr>
          </w:p>
          <w:p w:rsidR="00D5737C" w:rsidRPr="00593ED8" w:rsidRDefault="001236EE" w:rsidP="00B2623A">
            <w:pPr>
              <w:spacing w:line="288" w:lineRule="auto"/>
              <w:jc w:val="both"/>
              <w:rPr>
                <w:sz w:val="22"/>
                <w:szCs w:val="22"/>
              </w:rPr>
            </w:pPr>
            <w:proofErr w:type="gramStart"/>
            <w:r w:rsidRPr="00E34238">
              <w:rPr>
                <w:sz w:val="22"/>
                <w:szCs w:val="22"/>
              </w:rPr>
              <w:t xml:space="preserve">Ключевые слова: </w:t>
            </w:r>
            <w:r w:rsidR="003A181B">
              <w:rPr>
                <w:sz w:val="22"/>
                <w:szCs w:val="22"/>
              </w:rPr>
              <w:t xml:space="preserve">циркониевый сплав, изделия, окисление, </w:t>
            </w:r>
            <w:proofErr w:type="spellStart"/>
            <w:r w:rsidR="003A181B">
              <w:rPr>
                <w:sz w:val="22"/>
                <w:szCs w:val="22"/>
              </w:rPr>
              <w:t>газонасыщение</w:t>
            </w:r>
            <w:proofErr w:type="spellEnd"/>
            <w:r w:rsidR="003A181B">
              <w:rPr>
                <w:sz w:val="22"/>
                <w:szCs w:val="22"/>
              </w:rPr>
              <w:t>, оксид, слой, температура, продолжительность нагрева, горячая обработка, полиморфное превращение, свойства, предел прочности, предел текучести, ударная вязкость, пластичность.</w:t>
            </w:r>
            <w:proofErr w:type="gramEnd"/>
          </w:p>
        </w:tc>
      </w:tr>
    </w:tbl>
    <w:p w:rsidR="00952FB1" w:rsidRPr="00593ED8" w:rsidRDefault="00952FB1"/>
    <w:p w:rsidR="00115C91" w:rsidRPr="00593ED8" w:rsidRDefault="00115C91"/>
    <w:p w:rsidR="006F46B0" w:rsidRPr="00593ED8" w:rsidRDefault="006F46B0"/>
    <w:p w:rsidR="006F46B0" w:rsidRPr="00593ED8" w:rsidRDefault="006F46B0"/>
    <w:p w:rsidR="00EF4504" w:rsidRPr="00593ED8" w:rsidRDefault="00EF4504"/>
    <w:p w:rsidR="00EF4504" w:rsidRPr="00593ED8" w:rsidRDefault="00EF4504"/>
    <w:p w:rsidR="00EF4504" w:rsidRPr="00593ED8" w:rsidRDefault="00EF4504"/>
    <w:p w:rsidR="006F46B0" w:rsidRDefault="006F46B0"/>
    <w:p w:rsidR="00593ED8" w:rsidRDefault="00593ED8"/>
    <w:p w:rsidR="00593ED8" w:rsidRDefault="00593ED8"/>
    <w:p w:rsidR="00593ED8" w:rsidRDefault="00593ED8"/>
    <w:p w:rsidR="00593ED8" w:rsidRPr="00593ED8" w:rsidRDefault="00593ED8"/>
    <w:p w:rsidR="00A750B6" w:rsidRPr="00593ED8" w:rsidRDefault="00A750B6"/>
    <w:p w:rsidR="006F46B0" w:rsidRPr="00593ED8" w:rsidRDefault="006F46B0"/>
    <w:p w:rsidR="001236EE" w:rsidRPr="00593ED8" w:rsidRDefault="001236EE"/>
    <w:p w:rsidR="00BD3CF2" w:rsidRPr="00593ED8" w:rsidRDefault="00BD3CF2"/>
    <w:p w:rsidR="00BD3CF2" w:rsidRPr="00593ED8" w:rsidRDefault="00BD3CF2"/>
    <w:p w:rsidR="001236EE" w:rsidRPr="00593ED8" w:rsidRDefault="001236EE"/>
    <w:p w:rsidR="001236EE" w:rsidRDefault="001236EE"/>
    <w:p w:rsidR="00593ED8" w:rsidRDefault="00593ED8"/>
    <w:p w:rsidR="00593ED8" w:rsidRDefault="00593ED8"/>
    <w:p w:rsidR="00593ED8" w:rsidRPr="00593ED8" w:rsidRDefault="00593ED8"/>
    <w:p w:rsidR="00077A55" w:rsidRPr="00593ED8" w:rsidRDefault="00077A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3A181B" w:rsidTr="001F34FB">
        <w:tc>
          <w:tcPr>
            <w:tcW w:w="9286" w:type="dxa"/>
          </w:tcPr>
          <w:p w:rsidR="00593ED8" w:rsidRPr="001236EE" w:rsidRDefault="00593ED8" w:rsidP="00593ED8">
            <w:pPr>
              <w:spacing w:line="288" w:lineRule="auto"/>
              <w:contextualSpacing/>
              <w:jc w:val="both"/>
              <w:rPr>
                <w:b/>
                <w:i/>
                <w:lang w:val="en-US"/>
              </w:rPr>
            </w:pPr>
            <w:r w:rsidRPr="00767AD0">
              <w:rPr>
                <w:b/>
                <w:lang w:val="en-US"/>
              </w:rPr>
              <w:lastRenderedPageBreak/>
              <w:t xml:space="preserve">GAS </w:t>
            </w:r>
            <w:r>
              <w:rPr>
                <w:b/>
                <w:lang w:val="en-US"/>
              </w:rPr>
              <w:t>SATURATION OF</w:t>
            </w:r>
            <w:r w:rsidRPr="00767AD0">
              <w:rPr>
                <w:b/>
                <w:lang w:val="en-US"/>
              </w:rPr>
              <w:t xml:space="preserve"> PRODUCTS </w:t>
            </w:r>
            <w:r>
              <w:rPr>
                <w:b/>
                <w:lang w:val="en-US"/>
              </w:rPr>
              <w:t>FROM</w:t>
            </w:r>
            <w:r w:rsidRPr="00767AD0">
              <w:rPr>
                <w:b/>
                <w:lang w:val="en-US"/>
              </w:rPr>
              <w:t xml:space="preserve"> E110 ZIRCONIUM ALLOY IN </w:t>
            </w:r>
            <w:r w:rsidRPr="00767AD0">
              <w:rPr>
                <w:b/>
                <w:caps/>
                <w:lang w:val="en-US"/>
              </w:rPr>
              <w:t>the</w:t>
            </w:r>
            <w:r w:rsidRPr="00767AD0">
              <w:rPr>
                <w:b/>
                <w:lang w:val="en-US"/>
              </w:rPr>
              <w:t xml:space="preserve"> PROCESS </w:t>
            </w:r>
            <w:r>
              <w:rPr>
                <w:b/>
                <w:lang w:val="en-US"/>
              </w:rPr>
              <w:t xml:space="preserve">OF </w:t>
            </w:r>
            <w:r w:rsidRPr="00767AD0">
              <w:rPr>
                <w:b/>
                <w:lang w:val="en-US"/>
              </w:rPr>
              <w:t>MANUFACTUR</w:t>
            </w:r>
            <w:r>
              <w:rPr>
                <w:b/>
                <w:lang w:val="en-US"/>
              </w:rPr>
              <w:t>E THEREOF</w:t>
            </w:r>
            <w:r w:rsidRPr="00593ED8">
              <w:rPr>
                <w:b/>
                <w:lang w:val="en-US"/>
              </w:rPr>
              <w:t xml:space="preserve">. E.N. </w:t>
            </w:r>
            <w:proofErr w:type="spellStart"/>
            <w:r w:rsidRPr="00593ED8">
              <w:rPr>
                <w:b/>
                <w:lang w:val="en-US"/>
              </w:rPr>
              <w:t>Aktuganova</w:t>
            </w:r>
            <w:proofErr w:type="spellEnd"/>
            <w:r w:rsidRPr="00593ED8">
              <w:rPr>
                <w:b/>
                <w:lang w:val="en-US"/>
              </w:rPr>
              <w:t xml:space="preserve">, I.A. </w:t>
            </w:r>
            <w:proofErr w:type="spellStart"/>
            <w:r w:rsidRPr="00593ED8">
              <w:rPr>
                <w:b/>
                <w:lang w:val="en-US"/>
              </w:rPr>
              <w:t>Dubovitskaya</w:t>
            </w:r>
            <w:proofErr w:type="spellEnd"/>
            <w:r w:rsidRPr="00593ED8">
              <w:rPr>
                <w:b/>
                <w:lang w:val="en-US"/>
              </w:rPr>
              <w:t xml:space="preserve">, A.V. </w:t>
            </w:r>
            <w:proofErr w:type="spellStart"/>
            <w:r w:rsidRPr="00593ED8">
              <w:rPr>
                <w:b/>
                <w:lang w:val="en-US"/>
              </w:rPr>
              <w:t>Rezenov</w:t>
            </w:r>
            <w:proofErr w:type="spellEnd"/>
            <w:r w:rsidRPr="00CA1CF9">
              <w:rPr>
                <w:b/>
                <w:lang w:val="en-US"/>
              </w:rPr>
              <w:t xml:space="preserve"> (</w:t>
            </w:r>
            <w:r w:rsidRPr="00593ED8">
              <w:rPr>
                <w:b/>
                <w:lang w:val="en-US"/>
              </w:rPr>
              <w:t>CMP, SC</w:t>
            </w:r>
            <w:r w:rsidRPr="00AF1514">
              <w:rPr>
                <w:b/>
                <w:lang w:val="en-US"/>
              </w:rPr>
              <w:t>)</w:t>
            </w:r>
            <w:r w:rsidRPr="00140828">
              <w:rPr>
                <w:b/>
                <w:lang w:val="en-US"/>
              </w:rPr>
              <w:t xml:space="preserve"> – </w:t>
            </w:r>
            <w:r w:rsidRPr="00777EE6">
              <w:rPr>
                <w:bCs/>
                <w:lang w:val="en-US"/>
              </w:rPr>
              <w:t>PAST «MATERIALS TECHNOLOGY AND NEW MATERIALS» SERIES. 201</w:t>
            </w:r>
            <w:r w:rsidRPr="00593ED8">
              <w:rPr>
                <w:bCs/>
                <w:lang w:val="en-US"/>
              </w:rPr>
              <w:t>8</w:t>
            </w:r>
            <w:r w:rsidRPr="00777EE6">
              <w:rPr>
                <w:bCs/>
                <w:lang w:val="en-US"/>
              </w:rPr>
              <w:t xml:space="preserve">. ED. </w:t>
            </w:r>
            <w:r w:rsidRPr="00593ED8">
              <w:rPr>
                <w:bCs/>
                <w:lang w:val="en-US"/>
              </w:rPr>
              <w:t>1</w:t>
            </w:r>
            <w:r w:rsidRPr="00777EE6">
              <w:rPr>
                <w:bCs/>
                <w:lang w:val="en-US"/>
              </w:rPr>
              <w:t>(</w:t>
            </w:r>
            <w:r w:rsidRPr="001236EE">
              <w:rPr>
                <w:bCs/>
                <w:lang w:val="en-US"/>
              </w:rPr>
              <w:t>9</w:t>
            </w:r>
            <w:r w:rsidRPr="00593ED8">
              <w:rPr>
                <w:bCs/>
                <w:lang w:val="en-US"/>
              </w:rPr>
              <w:t>2</w:t>
            </w:r>
            <w:r w:rsidRPr="00777EE6">
              <w:rPr>
                <w:bCs/>
                <w:lang w:val="en-US"/>
              </w:rPr>
              <w:t xml:space="preserve">). P. </w:t>
            </w:r>
            <w:r w:rsidRPr="00BD3CF2">
              <w:rPr>
                <w:bCs/>
                <w:lang w:val="en-US"/>
              </w:rPr>
              <w:t>4</w:t>
            </w:r>
            <w:r w:rsidRPr="00336215">
              <w:rPr>
                <w:bCs/>
                <w:lang w:val="en-US"/>
              </w:rPr>
              <w:t>-1</w:t>
            </w:r>
            <w:r w:rsidRPr="00593ED8">
              <w:rPr>
                <w:bCs/>
                <w:lang w:val="en-US"/>
              </w:rPr>
              <w:t>3</w:t>
            </w:r>
            <w:r w:rsidRPr="00B64BD2">
              <w:rPr>
                <w:bCs/>
                <w:lang w:val="en-US"/>
              </w:rPr>
              <w:t>.</w:t>
            </w:r>
          </w:p>
          <w:p w:rsidR="00593ED8" w:rsidRPr="00140828" w:rsidRDefault="00593ED8" w:rsidP="00593ED8">
            <w:pPr>
              <w:spacing w:line="288" w:lineRule="auto"/>
              <w:jc w:val="both"/>
              <w:rPr>
                <w:sz w:val="22"/>
                <w:szCs w:val="22"/>
                <w:lang w:val="en-US"/>
              </w:rPr>
            </w:pPr>
          </w:p>
          <w:p w:rsidR="00593ED8" w:rsidRPr="006A7108" w:rsidRDefault="00593ED8" w:rsidP="00593ED8">
            <w:pPr>
              <w:spacing w:line="288" w:lineRule="auto"/>
              <w:contextualSpacing/>
              <w:jc w:val="both"/>
              <w:rPr>
                <w:i/>
                <w:sz w:val="22"/>
                <w:szCs w:val="22"/>
                <w:lang w:val="en-US"/>
              </w:rPr>
            </w:pPr>
            <w:r w:rsidRPr="006A7108">
              <w:rPr>
                <w:i/>
                <w:sz w:val="22"/>
                <w:szCs w:val="22"/>
                <w:lang w:val="en-US"/>
              </w:rPr>
              <w:t>Set of studies of influence of temperature and heating duration of the products from E110 alloy in the natural atmosphere on the thickness of oxidized and gas-saturated layers was conducted. It was shown, that thickness of oxidized and gas-saturated layers significantly depends on temperature and duration of material heating in the natural atmosphere. The intensity of the chemical interaction of the E110 alloy with atmospheric gases and their dissolution in the surface layer of the samples sharply increases with increasing the temperature over of 950 ºC. The highest oxidation with the formation of white deposit oxide of 1</w:t>
            </w:r>
            <w:r w:rsidRPr="00DE789B">
              <w:rPr>
                <w:i/>
                <w:sz w:val="22"/>
                <w:szCs w:val="22"/>
                <w:lang w:val="en-US"/>
              </w:rPr>
              <w:t>,</w:t>
            </w:r>
            <w:r w:rsidRPr="006A7108">
              <w:rPr>
                <w:i/>
                <w:sz w:val="22"/>
                <w:szCs w:val="22"/>
                <w:lang w:val="en-US"/>
              </w:rPr>
              <w:t>0-2</w:t>
            </w:r>
            <w:r w:rsidRPr="00DE789B">
              <w:rPr>
                <w:i/>
                <w:sz w:val="22"/>
                <w:szCs w:val="22"/>
                <w:lang w:val="en-US"/>
              </w:rPr>
              <w:t>,</w:t>
            </w:r>
            <w:r w:rsidRPr="006A7108">
              <w:rPr>
                <w:i/>
                <w:sz w:val="22"/>
                <w:szCs w:val="22"/>
                <w:lang w:val="en-US"/>
              </w:rPr>
              <w:t>0 mm in thickness and gas-saturation with the formation of gas-saturated layer of 200-216 µm in thickness is observed at a temperature</w:t>
            </w:r>
            <w:r>
              <w:rPr>
                <w:i/>
                <w:sz w:val="22"/>
                <w:szCs w:val="22"/>
                <w:lang w:val="en-US"/>
              </w:rPr>
              <w:t xml:space="preserve"> of 1100 °</w:t>
            </w:r>
            <w:r w:rsidRPr="006A7108">
              <w:rPr>
                <w:i/>
                <w:sz w:val="22"/>
                <w:szCs w:val="22"/>
                <w:lang w:val="en-US"/>
              </w:rPr>
              <w:t>C and with increasing the heating time from 2 to 5 hours. The most optimal temperature range for metal heating prior to heat transformation of E110 alloy ingots is the region above the temperature of polymorphic transformation of zirconium (</w:t>
            </w:r>
            <w:r w:rsidRPr="009057F6">
              <w:rPr>
                <w:i/>
                <w:sz w:val="22"/>
                <w:szCs w:val="22"/>
              </w:rPr>
              <w:t>α</w:t>
            </w:r>
            <w:r w:rsidRPr="006A7108">
              <w:rPr>
                <w:i/>
                <w:sz w:val="22"/>
                <w:szCs w:val="22"/>
                <w:lang w:val="en-US"/>
              </w:rPr>
              <w:t xml:space="preserve"> + </w:t>
            </w:r>
            <w:r w:rsidRPr="009057F6">
              <w:rPr>
                <w:i/>
                <w:sz w:val="22"/>
                <w:szCs w:val="22"/>
              </w:rPr>
              <w:t>β</w:t>
            </w:r>
            <w:r w:rsidRPr="006A7108">
              <w:rPr>
                <w:i/>
                <w:sz w:val="22"/>
                <w:szCs w:val="22"/>
                <w:lang w:val="en-US"/>
              </w:rPr>
              <w:t xml:space="preserve">) ↔ zirconium </w:t>
            </w:r>
            <w:r w:rsidRPr="009057F6">
              <w:rPr>
                <w:i/>
                <w:sz w:val="22"/>
                <w:szCs w:val="22"/>
              </w:rPr>
              <w:t>β</w:t>
            </w:r>
            <w:r w:rsidRPr="006A7108">
              <w:rPr>
                <w:i/>
                <w:sz w:val="22"/>
                <w:szCs w:val="22"/>
                <w:lang w:val="en-US"/>
              </w:rPr>
              <w:t xml:space="preserve"> 50 by100 °C (from 940 to 980 °C).</w:t>
            </w:r>
          </w:p>
          <w:p w:rsidR="00593ED8" w:rsidRPr="00830970" w:rsidRDefault="00593ED8" w:rsidP="00593ED8">
            <w:pPr>
              <w:spacing w:line="288" w:lineRule="auto"/>
              <w:jc w:val="both"/>
              <w:rPr>
                <w:i/>
                <w:sz w:val="22"/>
                <w:szCs w:val="22"/>
                <w:lang w:val="en-US"/>
              </w:rPr>
            </w:pPr>
            <w:r w:rsidRPr="006A7108">
              <w:rPr>
                <w:i/>
                <w:sz w:val="22"/>
                <w:szCs w:val="22"/>
                <w:lang w:val="en-US"/>
              </w:rPr>
              <w:t>The results of studies of oxidized and gas-saturated layers formation when heating the E110 alloy in the natural atmosphere, presented in this work can be used to determine the optimal metal removal when developing the processes for manufacture of the products under hot working</w:t>
            </w:r>
            <w:r w:rsidRPr="00B12707">
              <w:rPr>
                <w:i/>
                <w:sz w:val="22"/>
                <w:szCs w:val="22"/>
                <w:shd w:val="clear" w:color="auto" w:fill="FDFDFD"/>
                <w:lang w:val="en-US"/>
              </w:rPr>
              <w:t xml:space="preserve"> </w:t>
            </w:r>
            <w:r w:rsidRPr="00777EE6">
              <w:rPr>
                <w:i/>
                <w:sz w:val="22"/>
                <w:szCs w:val="22"/>
                <w:lang w:val="en-US"/>
              </w:rPr>
              <w:t xml:space="preserve">(fig. – </w:t>
            </w:r>
            <w:r w:rsidRPr="00593ED8">
              <w:rPr>
                <w:i/>
                <w:sz w:val="22"/>
                <w:szCs w:val="22"/>
                <w:lang w:val="en-US"/>
              </w:rPr>
              <w:t>2</w:t>
            </w:r>
            <w:r>
              <w:rPr>
                <w:i/>
                <w:sz w:val="22"/>
                <w:szCs w:val="22"/>
                <w:lang w:val="en-US"/>
              </w:rPr>
              <w:t>,</w:t>
            </w:r>
            <w:r w:rsidRPr="0031465F">
              <w:rPr>
                <w:i/>
                <w:sz w:val="22"/>
                <w:szCs w:val="22"/>
                <w:lang w:val="en-US"/>
              </w:rPr>
              <w:t xml:space="preserve"> </w:t>
            </w:r>
            <w:r w:rsidRPr="004B6803">
              <w:rPr>
                <w:i/>
                <w:sz w:val="22"/>
                <w:szCs w:val="22"/>
                <w:lang w:val="en-US"/>
              </w:rPr>
              <w:t xml:space="preserve">tables – </w:t>
            </w:r>
            <w:r w:rsidRPr="00593ED8">
              <w:rPr>
                <w:i/>
                <w:sz w:val="22"/>
                <w:szCs w:val="22"/>
                <w:lang w:val="en-US"/>
              </w:rPr>
              <w:t>3</w:t>
            </w:r>
            <w:r w:rsidRPr="0031465F">
              <w:rPr>
                <w:i/>
                <w:sz w:val="22"/>
                <w:szCs w:val="22"/>
                <w:lang w:val="en-US"/>
              </w:rPr>
              <w:t xml:space="preserve">, </w:t>
            </w:r>
            <w:r w:rsidRPr="00777EE6">
              <w:rPr>
                <w:i/>
                <w:sz w:val="22"/>
                <w:szCs w:val="22"/>
                <w:lang w:val="en-US"/>
              </w:rPr>
              <w:t xml:space="preserve">references – </w:t>
            </w:r>
            <w:r w:rsidRPr="00593ED8">
              <w:rPr>
                <w:i/>
                <w:sz w:val="22"/>
                <w:szCs w:val="22"/>
                <w:lang w:val="en-US"/>
              </w:rPr>
              <w:t>4</w:t>
            </w:r>
            <w:r w:rsidRPr="00777EE6">
              <w:rPr>
                <w:i/>
                <w:sz w:val="22"/>
                <w:szCs w:val="22"/>
                <w:lang w:val="en-US"/>
              </w:rPr>
              <w:t>)</w:t>
            </w:r>
            <w:r w:rsidRPr="00830970">
              <w:rPr>
                <w:i/>
                <w:sz w:val="22"/>
                <w:szCs w:val="22"/>
                <w:lang w:val="en-US"/>
              </w:rPr>
              <w:t>.</w:t>
            </w:r>
          </w:p>
          <w:p w:rsidR="00593ED8" w:rsidRPr="00BE642F" w:rsidRDefault="00593ED8" w:rsidP="00593ED8">
            <w:pPr>
              <w:spacing w:line="288" w:lineRule="auto"/>
              <w:ind w:left="1260" w:right="-110"/>
              <w:rPr>
                <w:b/>
                <w:sz w:val="10"/>
                <w:szCs w:val="10"/>
                <w:lang w:val="en-US"/>
              </w:rPr>
            </w:pPr>
          </w:p>
          <w:p w:rsidR="00F57742" w:rsidRPr="009A2A8B" w:rsidRDefault="00593ED8" w:rsidP="00593ED8">
            <w:pPr>
              <w:autoSpaceDE w:val="0"/>
              <w:autoSpaceDN w:val="0"/>
              <w:adjustRightInd w:val="0"/>
              <w:spacing w:line="264" w:lineRule="auto"/>
              <w:jc w:val="both"/>
              <w:rPr>
                <w:b/>
                <w:sz w:val="22"/>
                <w:szCs w:val="22"/>
                <w:lang w:val="en-US"/>
              </w:rPr>
            </w:pPr>
            <w:r>
              <w:rPr>
                <w:sz w:val="22"/>
                <w:szCs w:val="22"/>
                <w:lang w:val="en-US"/>
              </w:rPr>
              <w:t>Key</w:t>
            </w:r>
            <w:r w:rsidRPr="004C3387">
              <w:rPr>
                <w:sz w:val="22"/>
                <w:szCs w:val="22"/>
                <w:lang w:val="en-US"/>
              </w:rPr>
              <w:t xml:space="preserve">words: </w:t>
            </w:r>
            <w:r w:rsidRPr="00BD3CF2">
              <w:rPr>
                <w:sz w:val="22"/>
                <w:szCs w:val="22"/>
                <w:lang w:val="en-US"/>
              </w:rPr>
              <w:t>steel EP823-SH, tests, annealed, stretching, temperatures, fracture.</w:t>
            </w:r>
          </w:p>
        </w:tc>
      </w:tr>
    </w:tbl>
    <w:p w:rsidR="00F57742" w:rsidRPr="00777EE6" w:rsidRDefault="00F57742" w:rsidP="00F57742">
      <w:pPr>
        <w:rPr>
          <w:lang w:val="en-US"/>
        </w:rPr>
      </w:pPr>
    </w:p>
    <w:p w:rsidR="00F57742" w:rsidRPr="00625222" w:rsidRDefault="00F57742" w:rsidP="00F57742">
      <w:pPr>
        <w:rPr>
          <w:lang w:val="en-US"/>
        </w:rPr>
      </w:pPr>
    </w:p>
    <w:p w:rsidR="009C5F05" w:rsidRPr="001C2DE9" w:rsidRDefault="009C5F05" w:rsidP="00F57742">
      <w:pPr>
        <w:rPr>
          <w:lang w:val="en-US"/>
        </w:rPr>
      </w:pPr>
    </w:p>
    <w:p w:rsidR="00B13885" w:rsidRPr="0068476A" w:rsidRDefault="00B13885"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Default="009A2A8B" w:rsidP="00F57742"/>
    <w:p w:rsidR="00593ED8" w:rsidRDefault="00593ED8" w:rsidP="00F57742"/>
    <w:p w:rsidR="00593ED8" w:rsidRDefault="00593ED8" w:rsidP="00F57742"/>
    <w:p w:rsidR="00593ED8" w:rsidRDefault="00593ED8" w:rsidP="00F57742"/>
    <w:p w:rsidR="00593ED8" w:rsidRDefault="00593ED8" w:rsidP="00F57742"/>
    <w:p w:rsidR="00593ED8" w:rsidRDefault="00593ED8" w:rsidP="00F57742"/>
    <w:p w:rsidR="00593ED8" w:rsidRDefault="00593ED8" w:rsidP="00F57742"/>
    <w:p w:rsidR="00593ED8" w:rsidRDefault="00593ED8" w:rsidP="00F57742"/>
    <w:p w:rsidR="00593ED8" w:rsidRDefault="00593ED8" w:rsidP="00F57742"/>
    <w:p w:rsidR="00593ED8" w:rsidRDefault="00593ED8" w:rsidP="00F57742"/>
    <w:p w:rsidR="00593ED8" w:rsidRPr="00593ED8" w:rsidRDefault="00593ED8" w:rsidP="00F57742"/>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3A181B" w:rsidTr="001F34FB">
        <w:tc>
          <w:tcPr>
            <w:tcW w:w="9286" w:type="dxa"/>
          </w:tcPr>
          <w:p w:rsidR="00F57742" w:rsidRPr="00396AE0" w:rsidRDefault="00593ED8" w:rsidP="00593ED8">
            <w:pPr>
              <w:spacing w:line="288" w:lineRule="auto"/>
              <w:contextualSpacing/>
              <w:jc w:val="both"/>
              <w:rPr>
                <w:b/>
              </w:rPr>
            </w:pPr>
            <w:r w:rsidRPr="00FD4607">
              <w:rPr>
                <w:b/>
              </w:rPr>
              <w:lastRenderedPageBreak/>
              <w:t>ЭЛЕКТРОФИЗИЧЕСКИЕ СВОЙСТВА ПРОВОДОВ ИЗ ВЫСОКОЧИСТЫХ СОРТОВ МЕДИ И АЛЮМИНИЯ ПРИ КРИОГЕННОЙ ТЕМПЕРАТУРЕ</w:t>
            </w:r>
            <w:r>
              <w:rPr>
                <w:b/>
              </w:rPr>
              <w:t xml:space="preserve">. </w:t>
            </w:r>
            <w:r>
              <w:rPr>
                <w:b/>
              </w:rPr>
              <w:br/>
            </w:r>
            <w:r w:rsidRPr="00593ED8">
              <w:rPr>
                <w:b/>
              </w:rPr>
              <w:t>Ю.В. Карасев, А.В. Мальченков, И.Н. Губкин, Е.В. Никуленков, И.М. Абдюханов,</w:t>
            </w:r>
            <w:r w:rsidRPr="00593ED8">
              <w:rPr>
                <w:b/>
              </w:rPr>
              <w:t xml:space="preserve"> </w:t>
            </w:r>
            <w:r w:rsidRPr="00593ED8">
              <w:rPr>
                <w:b/>
              </w:rPr>
              <w:t xml:space="preserve">П.А. Лукьянов, Д.С. </w:t>
            </w:r>
            <w:proofErr w:type="spellStart"/>
            <w:r w:rsidRPr="00593ED8">
              <w:rPr>
                <w:b/>
              </w:rPr>
              <w:t>Новосилова</w:t>
            </w:r>
            <w:proofErr w:type="spellEnd"/>
            <w:r w:rsidRPr="00593ED8">
              <w:rPr>
                <w:b/>
              </w:rPr>
              <w:t>, М.В. Поликарпова</w:t>
            </w:r>
            <w:r>
              <w:rPr>
                <w:b/>
                <w:vertAlign w:val="superscript"/>
              </w:rPr>
              <w:t xml:space="preserve"> </w:t>
            </w:r>
            <w:r w:rsidR="00CE5B31" w:rsidRPr="00CE5B31">
              <w:rPr>
                <w:b/>
              </w:rPr>
              <w:t>(</w:t>
            </w:r>
            <w:r w:rsidR="002B4F11" w:rsidRPr="002B4F11">
              <w:rPr>
                <w:b/>
                <w:bCs/>
              </w:rPr>
              <w:t>АО «ВНИИНМ»</w:t>
            </w:r>
            <w:r w:rsidR="002B4F11">
              <w:rPr>
                <w:b/>
                <w:bCs/>
              </w:rPr>
              <w:t xml:space="preserve">, </w:t>
            </w:r>
            <w:r>
              <w:rPr>
                <w:b/>
                <w:bCs/>
              </w:rPr>
              <w:br/>
            </w:r>
            <w:r w:rsidR="002B4F11">
              <w:rPr>
                <w:b/>
                <w:bCs/>
              </w:rPr>
              <w:t>г. Москва</w:t>
            </w:r>
            <w:r w:rsidR="00F57742" w:rsidRPr="00EC15AB">
              <w:rPr>
                <w:b/>
                <w:caps/>
                <w:spacing w:val="-4"/>
              </w:rPr>
              <w:t>)</w:t>
            </w:r>
            <w:r w:rsidR="00F57742" w:rsidRPr="00913E3A">
              <w:rPr>
                <w:b/>
                <w:spacing w:val="-4"/>
              </w:rPr>
              <w:t xml:space="preserve"> </w:t>
            </w:r>
            <w:r w:rsidR="00F57742" w:rsidRPr="00EC15AB">
              <w:rPr>
                <w:b/>
                <w:caps/>
                <w:spacing w:val="-4"/>
              </w:rPr>
              <w:t>–</w:t>
            </w:r>
            <w:r w:rsidR="00F57742" w:rsidRPr="00EC15AB">
              <w:rPr>
                <w:caps/>
              </w:rPr>
              <w:t xml:space="preserve"> </w:t>
            </w:r>
            <w:r w:rsidR="00F57742" w:rsidRPr="00EC15AB">
              <w:t>ВОПРОСЫ АТОМНОЙ НАУКИ И ТЕХНИКИ. СЕР. МАТЕРИАЛОВЕДЕНИЕ И НОВЫЕ МАТЕРИАЛЫ. 201</w:t>
            </w:r>
            <w:r>
              <w:t>8</w:t>
            </w:r>
            <w:r w:rsidR="00F57742" w:rsidRPr="00EC15AB">
              <w:t xml:space="preserve">. ВЫП. </w:t>
            </w:r>
            <w:r>
              <w:t>1</w:t>
            </w:r>
            <w:r w:rsidR="00F57742" w:rsidRPr="00EC15AB">
              <w:t>(</w:t>
            </w:r>
            <w:r w:rsidR="00FB45B7">
              <w:t>9</w:t>
            </w:r>
            <w:r>
              <w:t>2</w:t>
            </w:r>
            <w:r w:rsidR="00F57742" w:rsidRPr="00EC15AB">
              <w:t xml:space="preserve">). С. </w:t>
            </w:r>
            <w:r>
              <w:t>1</w:t>
            </w:r>
            <w:r w:rsidR="002110D8">
              <w:t>4</w:t>
            </w:r>
            <w:r w:rsidR="00FB45B7">
              <w:t>-</w:t>
            </w:r>
            <w:r>
              <w:t>22</w:t>
            </w:r>
            <w:r w:rsidR="00F57742" w:rsidRPr="00EC15AB">
              <w:t>.</w:t>
            </w:r>
          </w:p>
          <w:p w:rsidR="00F57742" w:rsidRPr="00066287" w:rsidRDefault="00F57742" w:rsidP="002110D8">
            <w:pPr>
              <w:spacing w:line="288" w:lineRule="auto"/>
              <w:jc w:val="both"/>
              <w:rPr>
                <w:b/>
                <w:sz w:val="22"/>
                <w:szCs w:val="22"/>
              </w:rPr>
            </w:pPr>
          </w:p>
          <w:p w:rsidR="00F57742" w:rsidRPr="002A5F9E" w:rsidRDefault="00593ED8" w:rsidP="002110D8">
            <w:pPr>
              <w:spacing w:line="288" w:lineRule="auto"/>
              <w:jc w:val="both"/>
              <w:rPr>
                <w:i/>
                <w:sz w:val="22"/>
                <w:szCs w:val="22"/>
              </w:rPr>
            </w:pPr>
            <w:r w:rsidRPr="00E11AA1">
              <w:rPr>
                <w:i/>
                <w:sz w:val="22"/>
                <w:szCs w:val="22"/>
              </w:rPr>
              <w:t>Исследовано влияние температуры отжига, малых деформаций и величины прилагаемой индукции магнитного поля на относительное остаточное электрическое сопротивление (</w:t>
            </w:r>
            <w:r w:rsidRPr="00E11AA1">
              <w:rPr>
                <w:i/>
                <w:sz w:val="22"/>
                <w:szCs w:val="22"/>
                <w:lang w:val="en-US"/>
              </w:rPr>
              <w:t>RRR</w:t>
            </w:r>
            <w:r w:rsidRPr="00E11AA1">
              <w:rPr>
                <w:i/>
                <w:sz w:val="22"/>
                <w:szCs w:val="22"/>
              </w:rPr>
              <w:t xml:space="preserve">) проволочных образцов высокочистых сортов меди и алюминия, используемых при стабилизации </w:t>
            </w:r>
            <w:proofErr w:type="spellStart"/>
            <w:r w:rsidRPr="00E11AA1">
              <w:rPr>
                <w:i/>
                <w:sz w:val="22"/>
                <w:szCs w:val="22"/>
                <w:lang w:val="en-US"/>
              </w:rPr>
              <w:t>Nb</w:t>
            </w:r>
            <w:proofErr w:type="spellEnd"/>
            <w:r w:rsidRPr="00E11AA1">
              <w:rPr>
                <w:i/>
                <w:sz w:val="22"/>
                <w:szCs w:val="22"/>
              </w:rPr>
              <w:t>-</w:t>
            </w:r>
            <w:r w:rsidRPr="00E11AA1">
              <w:rPr>
                <w:i/>
                <w:sz w:val="22"/>
                <w:szCs w:val="22"/>
                <w:lang w:val="en-US"/>
              </w:rPr>
              <w:t>Ti</w:t>
            </w:r>
            <w:r w:rsidRPr="00E11AA1">
              <w:rPr>
                <w:i/>
                <w:sz w:val="22"/>
                <w:szCs w:val="22"/>
              </w:rPr>
              <w:t xml:space="preserve"> сверхпроводников и сверхпроводниковых </w:t>
            </w:r>
            <w:proofErr w:type="spellStart"/>
            <w:r w:rsidRPr="00E11AA1">
              <w:rPr>
                <w:i/>
                <w:sz w:val="22"/>
                <w:szCs w:val="22"/>
              </w:rPr>
              <w:t>токонесущих</w:t>
            </w:r>
            <w:proofErr w:type="spellEnd"/>
            <w:r w:rsidRPr="00E11AA1">
              <w:rPr>
                <w:i/>
                <w:sz w:val="22"/>
                <w:szCs w:val="22"/>
              </w:rPr>
              <w:t xml:space="preserve"> элементов для высоко стабилизированных магнитов. Показано, что на образцах алюминия чистотой 99,995% достигается величина параметра </w:t>
            </w:r>
            <w:r w:rsidRPr="00E11AA1">
              <w:rPr>
                <w:i/>
                <w:sz w:val="22"/>
                <w:szCs w:val="22"/>
                <w:lang w:val="en-US"/>
              </w:rPr>
              <w:t>RRR</w:t>
            </w:r>
            <w:r w:rsidRPr="00E11AA1">
              <w:rPr>
                <w:i/>
                <w:sz w:val="22"/>
                <w:szCs w:val="22"/>
              </w:rPr>
              <w:t xml:space="preserve"> ~ 600 единиц, а чистотой 99,999% </w:t>
            </w:r>
            <w:r>
              <w:rPr>
                <w:i/>
                <w:sz w:val="22"/>
                <w:szCs w:val="22"/>
              </w:rPr>
              <w:t>–</w:t>
            </w:r>
            <w:r w:rsidRPr="00E11AA1">
              <w:rPr>
                <w:i/>
                <w:sz w:val="22"/>
                <w:szCs w:val="22"/>
              </w:rPr>
              <w:t xml:space="preserve"> до ~4000 единиц. По уровню значений </w:t>
            </w:r>
            <w:r w:rsidRPr="00E11AA1">
              <w:rPr>
                <w:i/>
                <w:sz w:val="22"/>
                <w:szCs w:val="22"/>
                <w:lang w:val="en-US"/>
              </w:rPr>
              <w:t>RRR</w:t>
            </w:r>
            <w:r w:rsidRPr="00E11AA1">
              <w:rPr>
                <w:i/>
                <w:sz w:val="22"/>
                <w:szCs w:val="22"/>
              </w:rPr>
              <w:t xml:space="preserve"> данные сорта алюминия превосходят  высокочистую бескислородную медь марки М00б и отличаются меньшей чувствительностью к малым деформациям и температурам отжига. Исследован магниторезистивный эффект в магнитных полях до 10 Тл данных сортов меди и алюминия. Показано, что для алюминия удельное электрическое сопротивление выходит на насыщение в полях выше 3 Тл, а для меди продолжает линейно нарастать</w:t>
            </w:r>
            <w:r w:rsidR="004D216A" w:rsidRPr="002B4F11">
              <w:rPr>
                <w:i/>
                <w:sz w:val="22"/>
                <w:szCs w:val="22"/>
              </w:rPr>
              <w:t xml:space="preserve"> </w:t>
            </w:r>
            <w:r w:rsidR="00F57742" w:rsidRPr="00066287">
              <w:rPr>
                <w:i/>
                <w:sz w:val="22"/>
                <w:szCs w:val="22"/>
              </w:rPr>
              <w:t>(рис</w:t>
            </w:r>
            <w:r w:rsidR="00F57742" w:rsidRPr="002A5F9E">
              <w:rPr>
                <w:i/>
                <w:sz w:val="22"/>
                <w:szCs w:val="22"/>
              </w:rPr>
              <w:t xml:space="preserve">. – </w:t>
            </w:r>
            <w:r>
              <w:rPr>
                <w:i/>
                <w:sz w:val="22"/>
                <w:szCs w:val="22"/>
              </w:rPr>
              <w:t>5</w:t>
            </w:r>
            <w:r w:rsidR="00F57742" w:rsidRPr="002A5F9E">
              <w:rPr>
                <w:i/>
                <w:sz w:val="22"/>
                <w:szCs w:val="22"/>
              </w:rPr>
              <w:t xml:space="preserve">, </w:t>
            </w:r>
            <w:r w:rsidR="00913E3A">
              <w:rPr>
                <w:i/>
                <w:sz w:val="22"/>
                <w:szCs w:val="22"/>
              </w:rPr>
              <w:t xml:space="preserve">табл. – </w:t>
            </w:r>
            <w:r>
              <w:rPr>
                <w:i/>
                <w:sz w:val="22"/>
                <w:szCs w:val="22"/>
              </w:rPr>
              <w:t>0</w:t>
            </w:r>
            <w:r w:rsidR="00913E3A">
              <w:rPr>
                <w:i/>
                <w:sz w:val="22"/>
                <w:szCs w:val="22"/>
              </w:rPr>
              <w:t xml:space="preserve">, </w:t>
            </w:r>
            <w:r w:rsidR="00F57742" w:rsidRPr="002A5F9E">
              <w:rPr>
                <w:i/>
                <w:sz w:val="22"/>
                <w:szCs w:val="22"/>
              </w:rPr>
              <w:t xml:space="preserve">список литературы – </w:t>
            </w:r>
            <w:r>
              <w:rPr>
                <w:i/>
                <w:sz w:val="22"/>
                <w:szCs w:val="22"/>
              </w:rPr>
              <w:t>9</w:t>
            </w:r>
            <w:r w:rsidR="00F57742" w:rsidRPr="002A5F9E">
              <w:rPr>
                <w:i/>
                <w:sz w:val="22"/>
                <w:szCs w:val="22"/>
              </w:rPr>
              <w:t xml:space="preserve"> назв.).</w:t>
            </w:r>
          </w:p>
          <w:p w:rsidR="00F57742" w:rsidRPr="00C14A02" w:rsidRDefault="00F57742" w:rsidP="002110D8">
            <w:pPr>
              <w:spacing w:line="288" w:lineRule="auto"/>
              <w:jc w:val="both"/>
              <w:rPr>
                <w:i/>
                <w:sz w:val="16"/>
                <w:szCs w:val="16"/>
              </w:rPr>
            </w:pPr>
          </w:p>
          <w:p w:rsidR="000A03D5" w:rsidRPr="00FB45B7" w:rsidRDefault="00FB45B7" w:rsidP="002110D8">
            <w:pPr>
              <w:pStyle w:val="a4"/>
              <w:tabs>
                <w:tab w:val="left" w:pos="1653"/>
              </w:tabs>
              <w:spacing w:line="288" w:lineRule="auto"/>
              <w:jc w:val="both"/>
              <w:rPr>
                <w:sz w:val="22"/>
                <w:szCs w:val="22"/>
              </w:rPr>
            </w:pPr>
            <w:r w:rsidRPr="00FB45B7">
              <w:rPr>
                <w:color w:val="000000"/>
                <w:sz w:val="22"/>
                <w:szCs w:val="22"/>
              </w:rPr>
              <w:t xml:space="preserve">Ключевые слова: </w:t>
            </w:r>
            <w:r w:rsidR="00593ED8">
              <w:rPr>
                <w:sz w:val="22"/>
                <w:szCs w:val="22"/>
              </w:rPr>
              <w:t>в</w:t>
            </w:r>
            <w:r w:rsidR="00593ED8" w:rsidRPr="00E11AA1">
              <w:rPr>
                <w:sz w:val="22"/>
                <w:szCs w:val="22"/>
              </w:rPr>
              <w:t>ысокочистый алюминий, высокочистая медь, относительное остаточное электрическое сопротивление, магниторезистивный эффект.</w:t>
            </w:r>
          </w:p>
          <w:p w:rsidR="0031465F" w:rsidRDefault="0031465F" w:rsidP="002110D8">
            <w:pPr>
              <w:spacing w:line="288" w:lineRule="auto"/>
              <w:jc w:val="both"/>
              <w:rPr>
                <w:sz w:val="22"/>
              </w:rPr>
            </w:pPr>
          </w:p>
          <w:p w:rsidR="00F57742" w:rsidRPr="00002933" w:rsidRDefault="00002933" w:rsidP="00002933">
            <w:pPr>
              <w:spacing w:line="264" w:lineRule="auto"/>
              <w:contextualSpacing/>
              <w:jc w:val="both"/>
              <w:rPr>
                <w:b/>
                <w:color w:val="222222"/>
                <w:lang w:val="en-US"/>
              </w:rPr>
            </w:pPr>
            <w:r w:rsidRPr="0070387C">
              <w:rPr>
                <w:b/>
                <w:color w:val="222222"/>
                <w:lang w:val="en-US"/>
              </w:rPr>
              <w:t>E</w:t>
            </w:r>
            <w:r>
              <w:rPr>
                <w:b/>
                <w:color w:val="222222"/>
                <w:lang w:val="en-US"/>
              </w:rPr>
              <w:t>LECTROPHYSICAL</w:t>
            </w:r>
            <w:r w:rsidRPr="0070387C">
              <w:rPr>
                <w:b/>
                <w:color w:val="222222"/>
                <w:lang w:val="en-US"/>
              </w:rPr>
              <w:t xml:space="preserve"> </w:t>
            </w:r>
            <w:r>
              <w:rPr>
                <w:b/>
                <w:color w:val="222222"/>
                <w:lang w:val="en-US"/>
              </w:rPr>
              <w:t>PROPERTIES OF</w:t>
            </w:r>
            <w:r w:rsidRPr="0070387C">
              <w:rPr>
                <w:b/>
                <w:color w:val="222222"/>
                <w:lang w:val="en-US"/>
              </w:rPr>
              <w:t xml:space="preserve"> W</w:t>
            </w:r>
            <w:r>
              <w:rPr>
                <w:b/>
                <w:color w:val="222222"/>
                <w:lang w:val="en-US"/>
              </w:rPr>
              <w:t>IRES</w:t>
            </w:r>
            <w:r w:rsidRPr="0070387C">
              <w:rPr>
                <w:b/>
                <w:color w:val="222222"/>
                <w:lang w:val="en-US"/>
              </w:rPr>
              <w:t xml:space="preserve"> </w:t>
            </w:r>
            <w:r>
              <w:rPr>
                <w:b/>
                <w:color w:val="222222"/>
                <w:lang w:val="en-US"/>
              </w:rPr>
              <w:t xml:space="preserve">FROM </w:t>
            </w:r>
            <w:r w:rsidRPr="0070387C">
              <w:rPr>
                <w:b/>
                <w:color w:val="222222"/>
                <w:lang w:val="en-US"/>
              </w:rPr>
              <w:t>H</w:t>
            </w:r>
            <w:r>
              <w:rPr>
                <w:b/>
                <w:color w:val="222222"/>
                <w:lang w:val="en-US"/>
              </w:rPr>
              <w:t>IGH</w:t>
            </w:r>
            <w:r w:rsidRPr="0070387C">
              <w:rPr>
                <w:b/>
                <w:color w:val="222222"/>
                <w:lang w:val="en-US"/>
              </w:rPr>
              <w:t>-</w:t>
            </w:r>
            <w:r>
              <w:rPr>
                <w:b/>
                <w:color w:val="222222"/>
                <w:lang w:val="en-US"/>
              </w:rPr>
              <w:t>PURITY</w:t>
            </w:r>
            <w:r w:rsidRPr="0070387C">
              <w:rPr>
                <w:b/>
                <w:color w:val="222222"/>
                <w:lang w:val="en-US"/>
              </w:rPr>
              <w:t xml:space="preserve"> </w:t>
            </w:r>
            <w:r>
              <w:rPr>
                <w:b/>
                <w:color w:val="222222"/>
                <w:lang w:val="en-US"/>
              </w:rPr>
              <w:t xml:space="preserve">GRADES OF </w:t>
            </w:r>
            <w:r w:rsidRPr="0070387C">
              <w:rPr>
                <w:b/>
                <w:color w:val="222222"/>
                <w:lang w:val="en-US"/>
              </w:rPr>
              <w:t>C</w:t>
            </w:r>
            <w:r>
              <w:rPr>
                <w:b/>
                <w:color w:val="222222"/>
                <w:lang w:val="en-US"/>
              </w:rPr>
              <w:t>OPPER</w:t>
            </w:r>
            <w:r w:rsidRPr="0070387C">
              <w:rPr>
                <w:b/>
                <w:color w:val="222222"/>
                <w:lang w:val="en-US"/>
              </w:rPr>
              <w:t xml:space="preserve"> </w:t>
            </w:r>
            <w:r>
              <w:rPr>
                <w:b/>
                <w:color w:val="222222"/>
                <w:lang w:val="en-US"/>
              </w:rPr>
              <w:t>AND</w:t>
            </w:r>
            <w:r w:rsidRPr="0070387C">
              <w:rPr>
                <w:b/>
                <w:color w:val="222222"/>
                <w:lang w:val="en-US"/>
              </w:rPr>
              <w:t xml:space="preserve"> A</w:t>
            </w:r>
            <w:r>
              <w:rPr>
                <w:b/>
                <w:color w:val="222222"/>
                <w:lang w:val="en-US"/>
              </w:rPr>
              <w:t>LUMINUM</w:t>
            </w:r>
            <w:r w:rsidRPr="0070387C">
              <w:rPr>
                <w:b/>
                <w:color w:val="222222"/>
                <w:lang w:val="en-US"/>
              </w:rPr>
              <w:t xml:space="preserve"> </w:t>
            </w:r>
            <w:r>
              <w:rPr>
                <w:b/>
                <w:color w:val="222222"/>
                <w:lang w:val="en-US"/>
              </w:rPr>
              <w:t>AT</w:t>
            </w:r>
            <w:r w:rsidRPr="0070387C">
              <w:rPr>
                <w:b/>
                <w:color w:val="222222"/>
                <w:lang w:val="en-US"/>
              </w:rPr>
              <w:t xml:space="preserve"> C</w:t>
            </w:r>
            <w:r>
              <w:rPr>
                <w:b/>
                <w:color w:val="222222"/>
                <w:lang w:val="en-US"/>
              </w:rPr>
              <w:t>RYOGENIC</w:t>
            </w:r>
            <w:r w:rsidRPr="0070387C">
              <w:rPr>
                <w:b/>
                <w:color w:val="222222"/>
                <w:lang w:val="en-US"/>
              </w:rPr>
              <w:t xml:space="preserve"> T</w:t>
            </w:r>
            <w:r>
              <w:rPr>
                <w:b/>
                <w:color w:val="222222"/>
                <w:lang w:val="en-US"/>
              </w:rPr>
              <w:t>EMPERATURE</w:t>
            </w:r>
            <w:r w:rsidRPr="00002933">
              <w:rPr>
                <w:b/>
                <w:color w:val="222222"/>
                <w:lang w:val="en-US"/>
              </w:rPr>
              <w:t xml:space="preserve">. </w:t>
            </w:r>
            <w:proofErr w:type="spellStart"/>
            <w:r w:rsidRPr="00002933">
              <w:rPr>
                <w:b/>
                <w:lang w:val="en-US"/>
              </w:rPr>
              <w:t>Yu.V</w:t>
            </w:r>
            <w:proofErr w:type="spellEnd"/>
            <w:r w:rsidRPr="00002933">
              <w:rPr>
                <w:b/>
                <w:lang w:val="en-US"/>
              </w:rPr>
              <w:t xml:space="preserve">. </w:t>
            </w:r>
            <w:proofErr w:type="spellStart"/>
            <w:r w:rsidRPr="00002933">
              <w:rPr>
                <w:b/>
                <w:lang w:val="en-US"/>
              </w:rPr>
              <w:t>Karasev</w:t>
            </w:r>
            <w:proofErr w:type="spellEnd"/>
            <w:r w:rsidRPr="00002933">
              <w:rPr>
                <w:b/>
                <w:lang w:val="en-US"/>
              </w:rPr>
              <w:t xml:space="preserve">, A.V. </w:t>
            </w:r>
            <w:proofErr w:type="spellStart"/>
            <w:r w:rsidRPr="00002933">
              <w:rPr>
                <w:b/>
                <w:lang w:val="en-US"/>
              </w:rPr>
              <w:t>Malchenkov</w:t>
            </w:r>
            <w:proofErr w:type="spellEnd"/>
            <w:r w:rsidRPr="00002933">
              <w:rPr>
                <w:b/>
                <w:lang w:val="en-US"/>
              </w:rPr>
              <w:t xml:space="preserve">, I.N. </w:t>
            </w:r>
            <w:proofErr w:type="spellStart"/>
            <w:r w:rsidRPr="00002933">
              <w:rPr>
                <w:b/>
                <w:lang w:val="en-US"/>
              </w:rPr>
              <w:t>Gubkin</w:t>
            </w:r>
            <w:proofErr w:type="spellEnd"/>
            <w:r w:rsidRPr="00002933">
              <w:rPr>
                <w:b/>
                <w:lang w:val="en-US"/>
              </w:rPr>
              <w:t xml:space="preserve">, E.V. </w:t>
            </w:r>
            <w:proofErr w:type="spellStart"/>
            <w:r w:rsidRPr="00002933">
              <w:rPr>
                <w:b/>
                <w:lang w:val="en-US"/>
              </w:rPr>
              <w:t>Nikulenkov</w:t>
            </w:r>
            <w:proofErr w:type="spellEnd"/>
            <w:r w:rsidRPr="00002933">
              <w:rPr>
                <w:b/>
                <w:lang w:val="en-US"/>
              </w:rPr>
              <w:t xml:space="preserve">, I.M. </w:t>
            </w:r>
            <w:proofErr w:type="spellStart"/>
            <w:r w:rsidRPr="00002933">
              <w:rPr>
                <w:b/>
                <w:lang w:val="en-US"/>
              </w:rPr>
              <w:t>Abdyukhanov</w:t>
            </w:r>
            <w:proofErr w:type="spellEnd"/>
            <w:r w:rsidRPr="00002933">
              <w:rPr>
                <w:b/>
                <w:lang w:val="en-US"/>
              </w:rPr>
              <w:t xml:space="preserve">, P.A. </w:t>
            </w:r>
            <w:proofErr w:type="spellStart"/>
            <w:r w:rsidRPr="00002933">
              <w:rPr>
                <w:b/>
                <w:lang w:val="en-US"/>
              </w:rPr>
              <w:t>Lukyanov</w:t>
            </w:r>
            <w:proofErr w:type="spellEnd"/>
            <w:r w:rsidRPr="00002933">
              <w:rPr>
                <w:b/>
                <w:lang w:val="en-US"/>
              </w:rPr>
              <w:t xml:space="preserve">, D.S. </w:t>
            </w:r>
            <w:proofErr w:type="spellStart"/>
            <w:r w:rsidRPr="00002933">
              <w:rPr>
                <w:b/>
                <w:lang w:val="en-US"/>
              </w:rPr>
              <w:t>Novosilova</w:t>
            </w:r>
            <w:proofErr w:type="spellEnd"/>
            <w:r w:rsidRPr="00002933">
              <w:rPr>
                <w:b/>
                <w:lang w:val="en-US"/>
              </w:rPr>
              <w:t xml:space="preserve">, M.V. </w:t>
            </w:r>
            <w:proofErr w:type="spellStart"/>
            <w:r w:rsidRPr="00002933">
              <w:rPr>
                <w:b/>
                <w:lang w:val="en-US"/>
              </w:rPr>
              <w:t>Polikarpova</w:t>
            </w:r>
            <w:proofErr w:type="spellEnd"/>
            <w:r w:rsidR="002110D8" w:rsidRPr="00002933">
              <w:rPr>
                <w:b/>
                <w:lang w:val="en-US"/>
              </w:rPr>
              <w:t xml:space="preserve"> </w:t>
            </w:r>
            <w:r w:rsidR="002110D8" w:rsidRPr="002110D8">
              <w:rPr>
                <w:b/>
                <w:lang w:val="en-US"/>
              </w:rPr>
              <w:t>(</w:t>
            </w:r>
            <w:r w:rsidR="00FB45B7" w:rsidRPr="00CA1CF9">
              <w:rPr>
                <w:b/>
                <w:lang w:val="en-US"/>
              </w:rPr>
              <w:t>JSC «VNIINM»</w:t>
            </w:r>
            <w:r w:rsidR="002B4F11" w:rsidRPr="002B4F11">
              <w:rPr>
                <w:b/>
                <w:color w:val="131413"/>
                <w:lang w:val="en-US"/>
              </w:rPr>
              <w:t>, Moscow</w:t>
            </w:r>
            <w:r w:rsidR="00F57742" w:rsidRPr="00140828">
              <w:rPr>
                <w:b/>
                <w:lang w:val="en-US"/>
              </w:rPr>
              <w:t>)</w:t>
            </w:r>
            <w:r w:rsidR="00C428EB" w:rsidRPr="00C428EB">
              <w:rPr>
                <w:b/>
                <w:lang w:val="en-US"/>
              </w:rPr>
              <w:t xml:space="preserve"> </w:t>
            </w:r>
            <w:r w:rsidR="00F57742" w:rsidRPr="00140828">
              <w:rPr>
                <w:b/>
                <w:lang w:val="en-US"/>
              </w:rPr>
              <w:t xml:space="preserve">– </w:t>
            </w:r>
            <w:r w:rsidR="00F57742" w:rsidRPr="00777EE6">
              <w:rPr>
                <w:bCs/>
                <w:lang w:val="en-US"/>
              </w:rPr>
              <w:t>PAST «MATERIALS TECHNOLOGY AND NEW MATERIALS» SERIES. 201</w:t>
            </w:r>
            <w:r w:rsidRPr="00002933">
              <w:rPr>
                <w:bCs/>
                <w:lang w:val="en-US"/>
              </w:rPr>
              <w:t>8</w:t>
            </w:r>
            <w:r w:rsidR="00F57742" w:rsidRPr="00777EE6">
              <w:rPr>
                <w:bCs/>
                <w:lang w:val="en-US"/>
              </w:rPr>
              <w:t xml:space="preserve">. ED. </w:t>
            </w:r>
            <w:r w:rsidRPr="00002933">
              <w:rPr>
                <w:bCs/>
                <w:lang w:val="en-US"/>
              </w:rPr>
              <w:t>1</w:t>
            </w:r>
            <w:r w:rsidR="00F57742" w:rsidRPr="00777EE6">
              <w:rPr>
                <w:bCs/>
                <w:lang w:val="en-US"/>
              </w:rPr>
              <w:t>(</w:t>
            </w:r>
            <w:r w:rsidR="00FB45B7" w:rsidRPr="00FB45B7">
              <w:rPr>
                <w:bCs/>
                <w:lang w:val="en-US"/>
              </w:rPr>
              <w:t>9</w:t>
            </w:r>
            <w:r w:rsidRPr="00002933">
              <w:rPr>
                <w:bCs/>
                <w:lang w:val="en-US"/>
              </w:rPr>
              <w:t>2</w:t>
            </w:r>
            <w:r w:rsidR="00F57742" w:rsidRPr="00777EE6">
              <w:rPr>
                <w:bCs/>
                <w:lang w:val="en-US"/>
              </w:rPr>
              <w:t xml:space="preserve">). P. </w:t>
            </w:r>
            <w:r w:rsidRPr="00002933">
              <w:rPr>
                <w:lang w:val="en-US"/>
              </w:rPr>
              <w:t>1</w:t>
            </w:r>
            <w:r w:rsidR="002110D8" w:rsidRPr="002110D8">
              <w:rPr>
                <w:lang w:val="en-US"/>
              </w:rPr>
              <w:t>4</w:t>
            </w:r>
            <w:r w:rsidR="00FB45B7" w:rsidRPr="00FB45B7">
              <w:rPr>
                <w:lang w:val="en-US"/>
              </w:rPr>
              <w:t>-</w:t>
            </w:r>
            <w:r w:rsidRPr="00002933">
              <w:rPr>
                <w:lang w:val="en-US"/>
              </w:rPr>
              <w:t>22</w:t>
            </w:r>
            <w:r w:rsidR="00F57742" w:rsidRPr="00777EE6">
              <w:rPr>
                <w:bCs/>
                <w:lang w:val="en-US"/>
              </w:rPr>
              <w:t>.</w:t>
            </w:r>
          </w:p>
          <w:p w:rsidR="00451DFB" w:rsidRPr="00890D4A" w:rsidRDefault="00451DFB" w:rsidP="002110D8">
            <w:pPr>
              <w:spacing w:line="288" w:lineRule="auto"/>
              <w:jc w:val="both"/>
              <w:rPr>
                <w:b/>
                <w:lang w:val="en-US"/>
              </w:rPr>
            </w:pPr>
          </w:p>
          <w:p w:rsidR="009D10AC" w:rsidRPr="00633107" w:rsidRDefault="00002933" w:rsidP="002110D8">
            <w:pPr>
              <w:spacing w:line="288" w:lineRule="auto"/>
              <w:jc w:val="both"/>
              <w:rPr>
                <w:i/>
                <w:sz w:val="22"/>
                <w:szCs w:val="22"/>
                <w:lang w:val="en-US"/>
              </w:rPr>
            </w:pPr>
            <w:r w:rsidRPr="00E11AA1">
              <w:rPr>
                <w:i/>
                <w:color w:val="000000"/>
                <w:sz w:val="22"/>
                <w:szCs w:val="22"/>
                <w:lang w:val="en-US"/>
              </w:rPr>
              <w:t xml:space="preserve">Annealing, strain and external magnetic field application effects on residual resistivity ratio (RRR) of high-purity copper and aluminum wire samples intended for </w:t>
            </w:r>
            <w:proofErr w:type="spellStart"/>
            <w:r w:rsidRPr="00E11AA1">
              <w:rPr>
                <w:i/>
                <w:color w:val="000000"/>
                <w:sz w:val="22"/>
                <w:szCs w:val="22"/>
                <w:lang w:val="en-US"/>
              </w:rPr>
              <w:t>Nb</w:t>
            </w:r>
            <w:proofErr w:type="spellEnd"/>
            <w:r w:rsidRPr="00E11AA1">
              <w:rPr>
                <w:i/>
                <w:color w:val="000000"/>
                <w:sz w:val="22"/>
                <w:szCs w:val="22"/>
                <w:lang w:val="en-US"/>
              </w:rPr>
              <w:t>-Ti superconductor elements are investigated. It is shown, that RRR-parameter reaches a value about 600 and 4000 for aluminum with a purity of 99.995% and 99,999% respectively. These RRR-values exceed RRR-level of high-purity oxygen-free copper (OFE). Moreover, aluminum wire samples reveals less sensitivity to annealing temperature and low degrees of deformation.</w:t>
            </w:r>
            <w:r w:rsidRPr="00E11AA1">
              <w:rPr>
                <w:rFonts w:ascii="Arial" w:hAnsi="Arial" w:cs="Arial"/>
                <w:color w:val="000000"/>
                <w:sz w:val="22"/>
                <w:szCs w:val="22"/>
                <w:lang w:val="en-US"/>
              </w:rPr>
              <w:t xml:space="preserve"> </w:t>
            </w:r>
            <w:r w:rsidRPr="00E11AA1">
              <w:rPr>
                <w:i/>
                <w:color w:val="000000"/>
                <w:sz w:val="22"/>
                <w:szCs w:val="22"/>
                <w:lang w:val="en-US"/>
              </w:rPr>
              <w:t xml:space="preserve">The magneto resistive effect was studied in magnetic fields up to 10 T in relation to these grades of copper and aluminum and it was shown that the </w:t>
            </w:r>
            <w:proofErr w:type="spellStart"/>
            <w:r w:rsidRPr="00E11AA1">
              <w:rPr>
                <w:i/>
                <w:color w:val="000000"/>
                <w:sz w:val="22"/>
                <w:szCs w:val="22"/>
                <w:lang w:val="en-US"/>
              </w:rPr>
              <w:t>magnetoresistance</w:t>
            </w:r>
            <w:proofErr w:type="spellEnd"/>
            <w:r w:rsidRPr="00E11AA1">
              <w:rPr>
                <w:i/>
                <w:color w:val="000000"/>
                <w:sz w:val="22"/>
                <w:szCs w:val="22"/>
                <w:lang w:val="en-US"/>
              </w:rPr>
              <w:t xml:space="preserve"> of aluminum goes to saturation in fields above 3 T, while for copper it increases linearly over the entire range of fields</w:t>
            </w:r>
            <w:r w:rsidR="004D216A" w:rsidRPr="00633107">
              <w:rPr>
                <w:i/>
                <w:sz w:val="22"/>
                <w:szCs w:val="22"/>
                <w:lang w:val="en-US"/>
              </w:rPr>
              <w:t xml:space="preserve"> </w:t>
            </w:r>
            <w:r w:rsidR="009D10AC" w:rsidRPr="00633107">
              <w:rPr>
                <w:i/>
                <w:sz w:val="22"/>
                <w:szCs w:val="22"/>
                <w:lang w:val="en-US"/>
              </w:rPr>
              <w:t xml:space="preserve">(fig. – </w:t>
            </w:r>
            <w:r w:rsidR="00593ED8" w:rsidRPr="00593ED8">
              <w:rPr>
                <w:i/>
                <w:sz w:val="22"/>
                <w:szCs w:val="22"/>
                <w:lang w:val="en-US"/>
              </w:rPr>
              <w:t>5</w:t>
            </w:r>
            <w:r w:rsidR="009D10AC" w:rsidRPr="00633107">
              <w:rPr>
                <w:i/>
                <w:sz w:val="22"/>
                <w:szCs w:val="22"/>
                <w:lang w:val="en-US"/>
              </w:rPr>
              <w:t xml:space="preserve">, </w:t>
            </w:r>
            <w:r w:rsidR="003932AF" w:rsidRPr="00633107">
              <w:rPr>
                <w:i/>
                <w:sz w:val="22"/>
                <w:szCs w:val="22"/>
                <w:lang w:val="en-US"/>
              </w:rPr>
              <w:t xml:space="preserve">tables – </w:t>
            </w:r>
            <w:r w:rsidR="00593ED8" w:rsidRPr="00593ED8">
              <w:rPr>
                <w:i/>
                <w:sz w:val="22"/>
                <w:szCs w:val="22"/>
                <w:lang w:val="en-US"/>
              </w:rPr>
              <w:t>0</w:t>
            </w:r>
            <w:r w:rsidR="003932AF" w:rsidRPr="00633107">
              <w:rPr>
                <w:i/>
                <w:sz w:val="22"/>
                <w:szCs w:val="22"/>
                <w:lang w:val="en-US"/>
              </w:rPr>
              <w:t xml:space="preserve">, </w:t>
            </w:r>
            <w:r w:rsidR="009D10AC" w:rsidRPr="00633107">
              <w:rPr>
                <w:i/>
                <w:sz w:val="22"/>
                <w:szCs w:val="22"/>
                <w:lang w:val="en-US"/>
              </w:rPr>
              <w:t xml:space="preserve">references – </w:t>
            </w:r>
            <w:r w:rsidR="00593ED8" w:rsidRPr="00593ED8">
              <w:rPr>
                <w:i/>
                <w:sz w:val="22"/>
                <w:szCs w:val="22"/>
                <w:lang w:val="en-US"/>
              </w:rPr>
              <w:t>9</w:t>
            </w:r>
            <w:r w:rsidR="009D10AC" w:rsidRPr="00633107">
              <w:rPr>
                <w:i/>
                <w:sz w:val="22"/>
                <w:szCs w:val="22"/>
                <w:lang w:val="en-US"/>
              </w:rPr>
              <w:t>).</w:t>
            </w:r>
          </w:p>
          <w:p w:rsidR="009D10AC" w:rsidRPr="00125C8A" w:rsidRDefault="009D10AC" w:rsidP="002110D8">
            <w:pPr>
              <w:spacing w:line="288" w:lineRule="auto"/>
              <w:jc w:val="both"/>
              <w:rPr>
                <w:sz w:val="16"/>
                <w:szCs w:val="16"/>
                <w:lang w:val="en-US"/>
              </w:rPr>
            </w:pPr>
          </w:p>
          <w:p w:rsidR="00F57742" w:rsidRPr="00633107" w:rsidRDefault="00633107" w:rsidP="00002933">
            <w:pPr>
              <w:spacing w:line="288" w:lineRule="auto"/>
              <w:contextualSpacing/>
              <w:jc w:val="both"/>
              <w:rPr>
                <w:color w:val="000000"/>
                <w:sz w:val="22"/>
                <w:szCs w:val="22"/>
                <w:lang w:val="en-US"/>
              </w:rPr>
            </w:pPr>
            <w:r w:rsidRPr="00633107">
              <w:rPr>
                <w:sz w:val="22"/>
                <w:szCs w:val="22"/>
                <w:lang w:val="en-US"/>
              </w:rPr>
              <w:t xml:space="preserve">Keywords: </w:t>
            </w:r>
            <w:r w:rsidR="00002933">
              <w:rPr>
                <w:sz w:val="22"/>
                <w:szCs w:val="22"/>
              </w:rPr>
              <w:t>н</w:t>
            </w:r>
            <w:proofErr w:type="spellStart"/>
            <w:r w:rsidR="00002933" w:rsidRPr="00E11AA1">
              <w:rPr>
                <w:sz w:val="22"/>
                <w:szCs w:val="22"/>
                <w:lang w:val="en-US"/>
              </w:rPr>
              <w:t>igh</w:t>
            </w:r>
            <w:proofErr w:type="spellEnd"/>
            <w:r w:rsidR="00002933" w:rsidRPr="00E11AA1">
              <w:rPr>
                <w:sz w:val="22"/>
                <w:szCs w:val="22"/>
                <w:lang w:val="en-US"/>
              </w:rPr>
              <w:t xml:space="preserve"> purity aluminum; high purity copper; Residual Resistance Ratio; magneto resistance effect.</w:t>
            </w:r>
          </w:p>
        </w:tc>
      </w:tr>
    </w:tbl>
    <w:p w:rsidR="004A27F3" w:rsidRPr="00062B7D" w:rsidRDefault="004A27F3">
      <w:pPr>
        <w:rPr>
          <w:lang w:val="en-US"/>
        </w:rPr>
      </w:pPr>
    </w:p>
    <w:p w:rsidR="00A8223B" w:rsidRPr="00062B7D" w:rsidRDefault="00A8223B">
      <w:pPr>
        <w:rPr>
          <w:lang w:val="en-US"/>
        </w:rPr>
      </w:pPr>
    </w:p>
    <w:p w:rsidR="0036097F" w:rsidRPr="0068476A" w:rsidRDefault="0036097F">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8476A" w:rsidRPr="003A181B" w:rsidTr="00B25F81">
        <w:tc>
          <w:tcPr>
            <w:tcW w:w="9286" w:type="dxa"/>
          </w:tcPr>
          <w:p w:rsidR="0068476A" w:rsidRPr="00787532" w:rsidRDefault="00787532" w:rsidP="00787532">
            <w:pPr>
              <w:spacing w:line="288" w:lineRule="auto"/>
              <w:contextualSpacing/>
              <w:jc w:val="both"/>
              <w:rPr>
                <w:b/>
                <w:bCs/>
                <w:caps/>
              </w:rPr>
            </w:pPr>
            <w:r w:rsidRPr="00DB74BE">
              <w:rPr>
                <w:b/>
                <w:bCs/>
                <w:caps/>
              </w:rPr>
              <w:lastRenderedPageBreak/>
              <w:t>ВЛИЯНИЕ структуры и фазового состава лент из сплава нт-50 на сверхпроводящие характеристики</w:t>
            </w:r>
            <w:r>
              <w:rPr>
                <w:b/>
                <w:bCs/>
                <w:caps/>
              </w:rPr>
              <w:t xml:space="preserve">. </w:t>
            </w:r>
            <w:r w:rsidRPr="00787532">
              <w:rPr>
                <w:b/>
                <w:bCs/>
              </w:rPr>
              <w:t>В.В. Гурьев</w:t>
            </w:r>
            <w:proofErr w:type="gramStart"/>
            <w:r w:rsidRPr="00787532">
              <w:rPr>
                <w:b/>
                <w:bCs/>
                <w:vertAlign w:val="superscript"/>
              </w:rPr>
              <w:t>1</w:t>
            </w:r>
            <w:proofErr w:type="gramEnd"/>
            <w:r w:rsidRPr="00787532">
              <w:rPr>
                <w:b/>
                <w:bCs/>
              </w:rPr>
              <w:t>, С.В. Шавкин</w:t>
            </w:r>
            <w:r w:rsidRPr="00787532">
              <w:rPr>
                <w:b/>
                <w:bCs/>
                <w:vertAlign w:val="superscript"/>
              </w:rPr>
              <w:t>1</w:t>
            </w:r>
            <w:r w:rsidRPr="00787532">
              <w:rPr>
                <w:b/>
                <w:bCs/>
              </w:rPr>
              <w:t>, В.С. Круглов</w:t>
            </w:r>
            <w:r w:rsidRPr="00787532">
              <w:rPr>
                <w:b/>
                <w:bCs/>
                <w:vertAlign w:val="superscript"/>
              </w:rPr>
              <w:t>1</w:t>
            </w:r>
            <w:r w:rsidRPr="00787532">
              <w:rPr>
                <w:b/>
                <w:bCs/>
              </w:rPr>
              <w:t>, А.В. Овчаров</w:t>
            </w:r>
            <w:r w:rsidRPr="00787532">
              <w:rPr>
                <w:b/>
                <w:bCs/>
                <w:vertAlign w:val="superscript"/>
              </w:rPr>
              <w:t>1</w:t>
            </w:r>
            <w:r w:rsidRPr="00787532">
              <w:rPr>
                <w:b/>
                <w:bCs/>
              </w:rPr>
              <w:t>, М.В. Поликарпова</w:t>
            </w:r>
            <w:r w:rsidRPr="00787532">
              <w:rPr>
                <w:b/>
                <w:bCs/>
                <w:vertAlign w:val="superscript"/>
              </w:rPr>
              <w:t>2</w:t>
            </w:r>
            <w:r w:rsidRPr="00787532">
              <w:rPr>
                <w:b/>
                <w:bCs/>
              </w:rPr>
              <w:t>, П.А. Лукьянов</w:t>
            </w:r>
            <w:r w:rsidRPr="00787532">
              <w:rPr>
                <w:b/>
                <w:bCs/>
                <w:vertAlign w:val="superscript"/>
              </w:rPr>
              <w:t>2</w:t>
            </w:r>
            <w:r w:rsidRPr="00787532">
              <w:rPr>
                <w:b/>
                <w:bCs/>
              </w:rPr>
              <w:t xml:space="preserve">, </w:t>
            </w:r>
            <w:r>
              <w:rPr>
                <w:b/>
                <w:bCs/>
              </w:rPr>
              <w:br/>
            </w:r>
            <w:r w:rsidRPr="00787532">
              <w:rPr>
                <w:b/>
                <w:bCs/>
              </w:rPr>
              <w:t>И.М. Абдюханов</w:t>
            </w:r>
            <w:r w:rsidRPr="00787532">
              <w:rPr>
                <w:b/>
                <w:bCs/>
                <w:vertAlign w:val="superscript"/>
              </w:rPr>
              <w:t>2</w:t>
            </w:r>
            <w:r w:rsidR="0068712A">
              <w:rPr>
                <w:b/>
                <w:caps/>
                <w:spacing w:val="-4"/>
              </w:rPr>
              <w:t xml:space="preserve"> (</w:t>
            </w:r>
            <w:r w:rsidRPr="00787532">
              <w:rPr>
                <w:b/>
                <w:bCs/>
              </w:rPr>
              <w:t>НИЦ «Курчатовский институт»</w:t>
            </w:r>
            <w:r w:rsidRPr="00787532">
              <w:rPr>
                <w:b/>
                <w:bCs/>
                <w:vertAlign w:val="superscript"/>
              </w:rPr>
              <w:t>1</w:t>
            </w:r>
            <w:r w:rsidRPr="00787532">
              <w:rPr>
                <w:b/>
                <w:bCs/>
              </w:rPr>
              <w:t>;</w:t>
            </w:r>
            <w:r>
              <w:rPr>
                <w:b/>
                <w:bCs/>
                <w:i/>
              </w:rPr>
              <w:t xml:space="preserve"> </w:t>
            </w:r>
            <w:r w:rsidR="0068712A" w:rsidRPr="002B4F11">
              <w:rPr>
                <w:b/>
                <w:bCs/>
              </w:rPr>
              <w:t>АО «ВНИИНМ»</w:t>
            </w:r>
            <w:r w:rsidRPr="00787532">
              <w:rPr>
                <w:b/>
                <w:bCs/>
                <w:vertAlign w:val="superscript"/>
              </w:rPr>
              <w:t>2</w:t>
            </w:r>
            <w:r w:rsidR="0068712A">
              <w:rPr>
                <w:b/>
                <w:bCs/>
              </w:rPr>
              <w:t>, г. Москва</w:t>
            </w:r>
            <w:r w:rsidR="0068476A" w:rsidRPr="00EC15AB">
              <w:rPr>
                <w:b/>
                <w:caps/>
                <w:spacing w:val="-4"/>
              </w:rPr>
              <w:t>)</w:t>
            </w:r>
            <w:r w:rsidR="0068476A" w:rsidRPr="00913E3A">
              <w:rPr>
                <w:b/>
                <w:spacing w:val="-4"/>
              </w:rPr>
              <w:t xml:space="preserve"> </w:t>
            </w:r>
            <w:r w:rsidR="0068476A" w:rsidRPr="00EC15AB">
              <w:rPr>
                <w:b/>
                <w:caps/>
                <w:spacing w:val="-4"/>
              </w:rPr>
              <w:t>–</w:t>
            </w:r>
            <w:r w:rsidR="0068476A" w:rsidRPr="00EC15AB">
              <w:rPr>
                <w:caps/>
              </w:rPr>
              <w:t xml:space="preserve"> </w:t>
            </w:r>
            <w:r w:rsidR="0068476A" w:rsidRPr="00EC15AB">
              <w:t>ВОПРОСЫ АТОМНОЙ НАУКИ И ТЕХНИКИ. СЕР. МАТЕРИАЛОВЕДЕНИЕ И НОВЫЕ МАТЕРИАЛЫ. 201</w:t>
            </w:r>
            <w:r>
              <w:t>8</w:t>
            </w:r>
            <w:r w:rsidR="0068476A" w:rsidRPr="00EC15AB">
              <w:t xml:space="preserve">. ВЫП. </w:t>
            </w:r>
            <w:r>
              <w:t>1</w:t>
            </w:r>
            <w:r w:rsidR="0068476A" w:rsidRPr="00EC15AB">
              <w:t>(</w:t>
            </w:r>
            <w:r w:rsidR="0068476A">
              <w:t>9</w:t>
            </w:r>
            <w:r>
              <w:t>2</w:t>
            </w:r>
            <w:r w:rsidR="0068476A" w:rsidRPr="00EC15AB">
              <w:t xml:space="preserve">). С. </w:t>
            </w:r>
            <w:r>
              <w:t>23</w:t>
            </w:r>
            <w:r w:rsidR="0068476A">
              <w:t>-</w:t>
            </w:r>
            <w:r w:rsidR="0068712A">
              <w:t>4</w:t>
            </w:r>
            <w:r>
              <w:t>0</w:t>
            </w:r>
            <w:r w:rsidR="0068476A" w:rsidRPr="00EC15AB">
              <w:t>.</w:t>
            </w:r>
          </w:p>
          <w:p w:rsidR="0068476A" w:rsidRPr="00066287" w:rsidRDefault="0068476A" w:rsidP="00752E3F">
            <w:pPr>
              <w:spacing w:line="252" w:lineRule="auto"/>
              <w:jc w:val="both"/>
              <w:rPr>
                <w:b/>
                <w:sz w:val="22"/>
                <w:szCs w:val="22"/>
              </w:rPr>
            </w:pPr>
          </w:p>
          <w:p w:rsidR="0068476A" w:rsidRPr="002A5F9E" w:rsidRDefault="00787532" w:rsidP="00752E3F">
            <w:pPr>
              <w:spacing w:line="252" w:lineRule="auto"/>
              <w:jc w:val="both"/>
              <w:rPr>
                <w:i/>
                <w:sz w:val="22"/>
                <w:szCs w:val="22"/>
              </w:rPr>
            </w:pPr>
            <w:r w:rsidRPr="007F05AB">
              <w:rPr>
                <w:i/>
                <w:sz w:val="22"/>
                <w:szCs w:val="22"/>
              </w:rPr>
              <w:t xml:space="preserve">Методами просвечивающей электронной микроскопии исследована микроструктура холоднокатаной и </w:t>
            </w:r>
            <w:proofErr w:type="spellStart"/>
            <w:r w:rsidRPr="007F05AB">
              <w:rPr>
                <w:i/>
                <w:sz w:val="22"/>
                <w:szCs w:val="22"/>
              </w:rPr>
              <w:t>термообработанной</w:t>
            </w:r>
            <w:proofErr w:type="spellEnd"/>
            <w:r w:rsidRPr="007F05AB">
              <w:rPr>
                <w:i/>
                <w:sz w:val="22"/>
                <w:szCs w:val="22"/>
              </w:rPr>
              <w:t xml:space="preserve"> </w:t>
            </w:r>
            <w:proofErr w:type="spellStart"/>
            <w:r w:rsidRPr="007F05AB">
              <w:rPr>
                <w:i/>
                <w:sz w:val="22"/>
                <w:szCs w:val="22"/>
                <w:lang w:val="en-US"/>
              </w:rPr>
              <w:t>Nb</w:t>
            </w:r>
            <w:proofErr w:type="spellEnd"/>
            <w:r w:rsidRPr="007F05AB">
              <w:rPr>
                <w:i/>
                <w:sz w:val="22"/>
                <w:szCs w:val="22"/>
              </w:rPr>
              <w:t>-</w:t>
            </w:r>
            <w:r w:rsidRPr="007F05AB">
              <w:rPr>
                <w:i/>
                <w:sz w:val="22"/>
                <w:szCs w:val="22"/>
                <w:lang w:val="en-US"/>
              </w:rPr>
              <w:t>Ti</w:t>
            </w:r>
            <w:r w:rsidRPr="007F05AB">
              <w:rPr>
                <w:i/>
                <w:sz w:val="22"/>
                <w:szCs w:val="22"/>
              </w:rPr>
              <w:t xml:space="preserve"> лент толщиной 10 мкм, полученных из сплава НТ-50. На основе статистических распределений по размерам зерен проверена макроскопическая однородность по ширине ленты.  Показано, что объемная доля выделений альфа-титана в результате термообработки увеличилась с 2,2</w:t>
            </w:r>
            <w:r>
              <w:rPr>
                <w:i/>
                <w:sz w:val="22"/>
                <w:szCs w:val="22"/>
              </w:rPr>
              <w:t>±</w:t>
            </w:r>
            <w:r w:rsidRPr="007F05AB">
              <w:rPr>
                <w:i/>
                <w:sz w:val="22"/>
                <w:szCs w:val="22"/>
              </w:rPr>
              <w:t>0,4% до 7,7</w:t>
            </w:r>
            <w:r>
              <w:rPr>
                <w:i/>
                <w:sz w:val="22"/>
                <w:szCs w:val="22"/>
              </w:rPr>
              <w:t>±</w:t>
            </w:r>
            <w:r w:rsidRPr="007F05AB">
              <w:rPr>
                <w:i/>
                <w:sz w:val="22"/>
                <w:szCs w:val="22"/>
              </w:rPr>
              <w:t xml:space="preserve">2,7%, </w:t>
            </w:r>
            <w:r>
              <w:rPr>
                <w:i/>
                <w:sz w:val="22"/>
                <w:szCs w:val="22"/>
              </w:rPr>
              <w:br/>
            </w:r>
            <w:r w:rsidRPr="007F05AB">
              <w:rPr>
                <w:i/>
                <w:sz w:val="22"/>
                <w:szCs w:val="22"/>
              </w:rPr>
              <w:t>а температура сверхпроводящего перехода увеличилась с 8,85</w:t>
            </w:r>
            <w:r>
              <w:rPr>
                <w:i/>
                <w:sz w:val="22"/>
                <w:szCs w:val="22"/>
              </w:rPr>
              <w:t>±</w:t>
            </w:r>
            <w:r w:rsidRPr="007F05AB">
              <w:rPr>
                <w:i/>
                <w:sz w:val="22"/>
                <w:szCs w:val="22"/>
              </w:rPr>
              <w:t>0,02</w:t>
            </w:r>
            <w:proofErr w:type="gramStart"/>
            <w:r w:rsidRPr="007F05AB">
              <w:rPr>
                <w:i/>
                <w:sz w:val="22"/>
                <w:szCs w:val="22"/>
              </w:rPr>
              <w:t xml:space="preserve"> К</w:t>
            </w:r>
            <w:proofErr w:type="gramEnd"/>
            <w:r w:rsidRPr="007F05AB">
              <w:rPr>
                <w:i/>
                <w:sz w:val="22"/>
                <w:szCs w:val="22"/>
              </w:rPr>
              <w:t xml:space="preserve"> до 9,00</w:t>
            </w:r>
            <w:r>
              <w:rPr>
                <w:i/>
                <w:sz w:val="22"/>
                <w:szCs w:val="22"/>
              </w:rPr>
              <w:t>±</w:t>
            </w:r>
            <w:r w:rsidRPr="007F05AB">
              <w:rPr>
                <w:i/>
                <w:sz w:val="22"/>
                <w:szCs w:val="22"/>
              </w:rPr>
              <w:t xml:space="preserve">0,02 К. Исследованы вольт-амперные характеристики образцов, вырезанных как вдоль, так и поперек прокатки. Построена зависимость силы </w:t>
            </w:r>
            <w:proofErr w:type="spellStart"/>
            <w:r w:rsidRPr="007F05AB">
              <w:rPr>
                <w:i/>
                <w:sz w:val="22"/>
                <w:szCs w:val="22"/>
              </w:rPr>
              <w:t>пиннинга</w:t>
            </w:r>
            <w:proofErr w:type="spellEnd"/>
            <w:r w:rsidRPr="007F05AB">
              <w:rPr>
                <w:i/>
                <w:sz w:val="22"/>
                <w:szCs w:val="22"/>
              </w:rPr>
              <w:t xml:space="preserve"> от величины индукции внешнего магнитного поля и обсуждаются особенности изменения этой зависимости в результате термообработки</w:t>
            </w:r>
            <w:r w:rsidR="0068476A" w:rsidRPr="002B4F11">
              <w:rPr>
                <w:i/>
                <w:sz w:val="22"/>
                <w:szCs w:val="22"/>
              </w:rPr>
              <w:t xml:space="preserve"> </w:t>
            </w:r>
            <w:r w:rsidR="0068476A" w:rsidRPr="00066287">
              <w:rPr>
                <w:i/>
                <w:sz w:val="22"/>
                <w:szCs w:val="22"/>
              </w:rPr>
              <w:t>(рис</w:t>
            </w:r>
            <w:r w:rsidR="0068476A" w:rsidRPr="002A5F9E">
              <w:rPr>
                <w:i/>
                <w:sz w:val="22"/>
                <w:szCs w:val="22"/>
              </w:rPr>
              <w:t xml:space="preserve">. – </w:t>
            </w:r>
            <w:r>
              <w:rPr>
                <w:i/>
                <w:sz w:val="22"/>
                <w:szCs w:val="22"/>
              </w:rPr>
              <w:t>13</w:t>
            </w:r>
            <w:r w:rsidR="0068476A" w:rsidRPr="002A5F9E">
              <w:rPr>
                <w:i/>
                <w:sz w:val="22"/>
                <w:szCs w:val="22"/>
              </w:rPr>
              <w:t xml:space="preserve">, </w:t>
            </w:r>
            <w:r w:rsidR="0068476A">
              <w:rPr>
                <w:i/>
                <w:sz w:val="22"/>
                <w:szCs w:val="22"/>
              </w:rPr>
              <w:t xml:space="preserve">табл. – </w:t>
            </w:r>
            <w:r>
              <w:rPr>
                <w:i/>
                <w:sz w:val="22"/>
                <w:szCs w:val="22"/>
              </w:rPr>
              <w:t>6</w:t>
            </w:r>
            <w:r w:rsidR="0068476A">
              <w:rPr>
                <w:i/>
                <w:sz w:val="22"/>
                <w:szCs w:val="22"/>
              </w:rPr>
              <w:t xml:space="preserve">, </w:t>
            </w:r>
            <w:r w:rsidR="0068476A" w:rsidRPr="002A5F9E">
              <w:rPr>
                <w:i/>
                <w:sz w:val="22"/>
                <w:szCs w:val="22"/>
              </w:rPr>
              <w:t xml:space="preserve">список литературы – </w:t>
            </w:r>
            <w:r>
              <w:rPr>
                <w:i/>
                <w:sz w:val="22"/>
                <w:szCs w:val="22"/>
              </w:rPr>
              <w:t>16</w:t>
            </w:r>
            <w:r w:rsidR="0068476A" w:rsidRPr="002A5F9E">
              <w:rPr>
                <w:i/>
                <w:sz w:val="22"/>
                <w:szCs w:val="22"/>
              </w:rPr>
              <w:t xml:space="preserve"> назв.).</w:t>
            </w:r>
          </w:p>
          <w:p w:rsidR="0068476A" w:rsidRPr="00C14A02" w:rsidRDefault="0068476A" w:rsidP="00752E3F">
            <w:pPr>
              <w:spacing w:line="252" w:lineRule="auto"/>
              <w:jc w:val="both"/>
              <w:rPr>
                <w:i/>
                <w:sz w:val="16"/>
                <w:szCs w:val="16"/>
              </w:rPr>
            </w:pPr>
          </w:p>
          <w:p w:rsidR="0068476A" w:rsidRPr="00FB45B7" w:rsidRDefault="00787532" w:rsidP="00752E3F">
            <w:pPr>
              <w:pStyle w:val="a4"/>
              <w:tabs>
                <w:tab w:val="left" w:pos="1653"/>
              </w:tabs>
              <w:spacing w:line="252" w:lineRule="auto"/>
              <w:jc w:val="both"/>
              <w:rPr>
                <w:sz w:val="22"/>
                <w:szCs w:val="22"/>
              </w:rPr>
            </w:pPr>
            <w:r w:rsidRPr="007F05AB">
              <w:rPr>
                <w:bCs/>
                <w:sz w:val="22"/>
                <w:szCs w:val="22"/>
              </w:rPr>
              <w:t xml:space="preserve">Ключевые слова: </w:t>
            </w:r>
            <w:proofErr w:type="spellStart"/>
            <w:r w:rsidRPr="007F05AB">
              <w:rPr>
                <w:bCs/>
                <w:sz w:val="22"/>
                <w:szCs w:val="22"/>
                <w:lang w:val="en-US"/>
              </w:rPr>
              <w:t>Nb</w:t>
            </w:r>
            <w:proofErr w:type="spellEnd"/>
            <w:r w:rsidRPr="007F05AB">
              <w:rPr>
                <w:bCs/>
                <w:sz w:val="22"/>
                <w:szCs w:val="22"/>
              </w:rPr>
              <w:t>-</w:t>
            </w:r>
            <w:r w:rsidRPr="007F05AB">
              <w:rPr>
                <w:bCs/>
                <w:sz w:val="22"/>
                <w:szCs w:val="22"/>
                <w:lang w:val="en-US"/>
              </w:rPr>
              <w:t>Ti</w:t>
            </w:r>
            <w:r w:rsidRPr="007F05AB">
              <w:rPr>
                <w:bCs/>
                <w:sz w:val="22"/>
                <w:szCs w:val="22"/>
              </w:rPr>
              <w:t xml:space="preserve"> электронная микроскопия, критическая температура, сила </w:t>
            </w:r>
            <w:proofErr w:type="spellStart"/>
            <w:r w:rsidRPr="007F05AB">
              <w:rPr>
                <w:bCs/>
                <w:sz w:val="22"/>
                <w:szCs w:val="22"/>
              </w:rPr>
              <w:t>пиннинга</w:t>
            </w:r>
            <w:proofErr w:type="spellEnd"/>
            <w:r w:rsidRPr="007F05AB">
              <w:rPr>
                <w:bCs/>
                <w:sz w:val="22"/>
                <w:szCs w:val="22"/>
              </w:rPr>
              <w:t>.</w:t>
            </w:r>
          </w:p>
          <w:p w:rsidR="0068476A" w:rsidRDefault="0068476A" w:rsidP="00752E3F">
            <w:pPr>
              <w:spacing w:line="252" w:lineRule="auto"/>
              <w:jc w:val="both"/>
              <w:rPr>
                <w:sz w:val="22"/>
              </w:rPr>
            </w:pPr>
          </w:p>
          <w:p w:rsidR="00787532" w:rsidRDefault="00787532" w:rsidP="00752E3F">
            <w:pPr>
              <w:spacing w:line="252" w:lineRule="auto"/>
              <w:jc w:val="both"/>
              <w:rPr>
                <w:sz w:val="22"/>
              </w:rPr>
            </w:pPr>
          </w:p>
          <w:p w:rsidR="0068476A" w:rsidRPr="00787532" w:rsidRDefault="00787532" w:rsidP="00787532">
            <w:pPr>
              <w:spacing w:line="288" w:lineRule="auto"/>
              <w:contextualSpacing/>
              <w:jc w:val="both"/>
              <w:rPr>
                <w:b/>
                <w:bCs/>
                <w:caps/>
                <w:lang w:val="en-US"/>
              </w:rPr>
            </w:pPr>
            <w:r w:rsidRPr="000532CD">
              <w:rPr>
                <w:b/>
                <w:bCs/>
                <w:caps/>
                <w:lang w:val="en-US"/>
              </w:rPr>
              <w:t xml:space="preserve">effect of structure and phase composition of tapes </w:t>
            </w:r>
            <w:r w:rsidRPr="00DB74BE">
              <w:rPr>
                <w:b/>
                <w:bCs/>
                <w:caps/>
                <w:lang w:val="en-US"/>
              </w:rPr>
              <w:t>from HT-50 alloy on SUPERCONDUCTING characteristics</w:t>
            </w:r>
            <w:r w:rsidRPr="00787532">
              <w:rPr>
                <w:b/>
                <w:bCs/>
                <w:caps/>
                <w:lang w:val="en-US"/>
              </w:rPr>
              <w:t xml:space="preserve">. </w:t>
            </w:r>
            <w:r w:rsidRPr="00787532">
              <w:rPr>
                <w:b/>
                <w:bCs/>
                <w:lang w:val="en-US"/>
              </w:rPr>
              <w:t>V.V. Guryev</w:t>
            </w:r>
            <w:r w:rsidRPr="00787532">
              <w:rPr>
                <w:b/>
                <w:bCs/>
                <w:vertAlign w:val="superscript"/>
                <w:lang w:val="en-US"/>
              </w:rPr>
              <w:t>1</w:t>
            </w:r>
            <w:r w:rsidRPr="00787532">
              <w:rPr>
                <w:b/>
                <w:bCs/>
                <w:lang w:val="en-US"/>
              </w:rPr>
              <w:t xml:space="preserve">, </w:t>
            </w:r>
            <w:r w:rsidRPr="00787532">
              <w:rPr>
                <w:b/>
                <w:bCs/>
                <w:lang w:val="en-US"/>
              </w:rPr>
              <w:br/>
            </w:r>
            <w:r w:rsidRPr="00787532">
              <w:rPr>
                <w:b/>
                <w:bCs/>
                <w:lang w:val="en-US"/>
              </w:rPr>
              <w:t>S.V. Shavkin</w:t>
            </w:r>
            <w:r w:rsidRPr="00787532">
              <w:rPr>
                <w:b/>
                <w:bCs/>
                <w:vertAlign w:val="superscript"/>
                <w:lang w:val="en-US"/>
              </w:rPr>
              <w:t>1</w:t>
            </w:r>
            <w:r w:rsidRPr="00787532">
              <w:rPr>
                <w:b/>
                <w:bCs/>
                <w:lang w:val="en-US"/>
              </w:rPr>
              <w:t>, V.S. Kruglov</w:t>
            </w:r>
            <w:r w:rsidRPr="00787532">
              <w:rPr>
                <w:b/>
                <w:bCs/>
                <w:vertAlign w:val="superscript"/>
                <w:lang w:val="en-US"/>
              </w:rPr>
              <w:t>1</w:t>
            </w:r>
            <w:r w:rsidRPr="00787532">
              <w:rPr>
                <w:b/>
                <w:bCs/>
                <w:lang w:val="en-US"/>
              </w:rPr>
              <w:t>, A.V. Ovcharov</w:t>
            </w:r>
            <w:r w:rsidRPr="00787532">
              <w:rPr>
                <w:b/>
                <w:bCs/>
                <w:vertAlign w:val="superscript"/>
                <w:lang w:val="en-US"/>
              </w:rPr>
              <w:t>1</w:t>
            </w:r>
            <w:r w:rsidRPr="00787532">
              <w:rPr>
                <w:b/>
                <w:bCs/>
                <w:lang w:val="en-US"/>
              </w:rPr>
              <w:t>, M.V. Polikarpova</w:t>
            </w:r>
            <w:r w:rsidRPr="00787532">
              <w:rPr>
                <w:b/>
                <w:bCs/>
                <w:vertAlign w:val="superscript"/>
                <w:lang w:val="en-US"/>
              </w:rPr>
              <w:t>2</w:t>
            </w:r>
            <w:r w:rsidRPr="00787532">
              <w:rPr>
                <w:b/>
                <w:bCs/>
                <w:lang w:val="en-US"/>
              </w:rPr>
              <w:t>, P.A. Lukyanov</w:t>
            </w:r>
            <w:r w:rsidRPr="00787532">
              <w:rPr>
                <w:b/>
                <w:bCs/>
                <w:vertAlign w:val="superscript"/>
                <w:lang w:val="en-US"/>
              </w:rPr>
              <w:t>2</w:t>
            </w:r>
            <w:r w:rsidRPr="00787532">
              <w:rPr>
                <w:b/>
                <w:bCs/>
                <w:lang w:val="en-US"/>
              </w:rPr>
              <w:t xml:space="preserve">, </w:t>
            </w:r>
            <w:r w:rsidRPr="00787532">
              <w:rPr>
                <w:b/>
                <w:bCs/>
                <w:lang w:val="en-US"/>
              </w:rPr>
              <w:br/>
            </w:r>
            <w:r w:rsidRPr="00787532">
              <w:rPr>
                <w:b/>
                <w:bCs/>
                <w:lang w:val="en-US"/>
              </w:rPr>
              <w:t>I.M. Abduhanov</w:t>
            </w:r>
            <w:r w:rsidRPr="00787532">
              <w:rPr>
                <w:b/>
                <w:bCs/>
                <w:vertAlign w:val="superscript"/>
                <w:lang w:val="en-US"/>
              </w:rPr>
              <w:t>2</w:t>
            </w:r>
            <w:r w:rsidR="0068476A" w:rsidRPr="00787532">
              <w:rPr>
                <w:b/>
                <w:lang w:val="en-US"/>
              </w:rPr>
              <w:t xml:space="preserve"> (</w:t>
            </w:r>
            <w:r w:rsidRPr="00787532">
              <w:rPr>
                <w:b/>
                <w:bCs/>
                <w:lang w:val="en-US"/>
              </w:rPr>
              <w:t>NRC «</w:t>
            </w:r>
            <w:proofErr w:type="spellStart"/>
            <w:r w:rsidRPr="00787532">
              <w:rPr>
                <w:b/>
                <w:bCs/>
                <w:lang w:val="en-US"/>
              </w:rPr>
              <w:t>Kurchatov</w:t>
            </w:r>
            <w:proofErr w:type="spellEnd"/>
            <w:r w:rsidRPr="00787532">
              <w:rPr>
                <w:b/>
                <w:bCs/>
                <w:lang w:val="en-US"/>
              </w:rPr>
              <w:t xml:space="preserve"> Institute»</w:t>
            </w:r>
            <w:r w:rsidRPr="00787532">
              <w:rPr>
                <w:b/>
                <w:lang w:val="en-US"/>
              </w:rPr>
              <w:t xml:space="preserve">; </w:t>
            </w:r>
            <w:r w:rsidR="00752E3F" w:rsidRPr="00CA1CF9">
              <w:rPr>
                <w:b/>
                <w:lang w:val="en-US"/>
              </w:rPr>
              <w:t>JSC «VNIINM»</w:t>
            </w:r>
            <w:r w:rsidRPr="00787532">
              <w:rPr>
                <w:b/>
                <w:vertAlign w:val="superscript"/>
                <w:lang w:val="en-US"/>
              </w:rPr>
              <w:t>2</w:t>
            </w:r>
            <w:r w:rsidR="00752E3F" w:rsidRPr="002B4F11">
              <w:rPr>
                <w:b/>
                <w:color w:val="131413"/>
                <w:lang w:val="en-US"/>
              </w:rPr>
              <w:t>, Moscow</w:t>
            </w:r>
            <w:r w:rsidR="0068476A" w:rsidRPr="00140828">
              <w:rPr>
                <w:b/>
                <w:lang w:val="en-US"/>
              </w:rPr>
              <w:t>)</w:t>
            </w:r>
            <w:r w:rsidR="0068476A" w:rsidRPr="00C428EB">
              <w:rPr>
                <w:b/>
                <w:lang w:val="en-US"/>
              </w:rPr>
              <w:t xml:space="preserve"> </w:t>
            </w:r>
            <w:r w:rsidR="0068476A" w:rsidRPr="00140828">
              <w:rPr>
                <w:b/>
                <w:lang w:val="en-US"/>
              </w:rPr>
              <w:t xml:space="preserve">– </w:t>
            </w:r>
            <w:r w:rsidR="0068476A" w:rsidRPr="00777EE6">
              <w:rPr>
                <w:bCs/>
                <w:lang w:val="en-US"/>
              </w:rPr>
              <w:t>PAST «MATERIALS TECHNOLOGY AND NEW MATERIALS» SERIES. 201</w:t>
            </w:r>
            <w:r>
              <w:rPr>
                <w:bCs/>
              </w:rPr>
              <w:t>8</w:t>
            </w:r>
            <w:r w:rsidR="0068476A" w:rsidRPr="00777EE6">
              <w:rPr>
                <w:bCs/>
                <w:lang w:val="en-US"/>
              </w:rPr>
              <w:t xml:space="preserve">. ED. </w:t>
            </w:r>
            <w:r>
              <w:rPr>
                <w:bCs/>
              </w:rPr>
              <w:t>1</w:t>
            </w:r>
            <w:r w:rsidR="0068476A" w:rsidRPr="00777EE6">
              <w:rPr>
                <w:bCs/>
                <w:lang w:val="en-US"/>
              </w:rPr>
              <w:t>(</w:t>
            </w:r>
            <w:r w:rsidR="0068476A" w:rsidRPr="00FB45B7">
              <w:rPr>
                <w:bCs/>
                <w:lang w:val="en-US"/>
              </w:rPr>
              <w:t>9</w:t>
            </w:r>
            <w:r>
              <w:rPr>
                <w:bCs/>
              </w:rPr>
              <w:t>2</w:t>
            </w:r>
            <w:r w:rsidR="0068476A" w:rsidRPr="00777EE6">
              <w:rPr>
                <w:bCs/>
                <w:lang w:val="en-US"/>
              </w:rPr>
              <w:t xml:space="preserve">). </w:t>
            </w:r>
            <w:r>
              <w:rPr>
                <w:bCs/>
              </w:rPr>
              <w:br/>
            </w:r>
            <w:r w:rsidR="0068476A" w:rsidRPr="00777EE6">
              <w:rPr>
                <w:bCs/>
                <w:lang w:val="en-US"/>
              </w:rPr>
              <w:t xml:space="preserve">P. </w:t>
            </w:r>
            <w:r w:rsidRPr="00787532">
              <w:rPr>
                <w:lang w:val="en-US"/>
              </w:rPr>
              <w:t>23</w:t>
            </w:r>
            <w:r w:rsidR="0068476A" w:rsidRPr="00FB45B7">
              <w:rPr>
                <w:lang w:val="en-US"/>
              </w:rPr>
              <w:t>-</w:t>
            </w:r>
            <w:r w:rsidR="0068712A" w:rsidRPr="00752E3F">
              <w:rPr>
                <w:lang w:val="en-US"/>
              </w:rPr>
              <w:t>4</w:t>
            </w:r>
            <w:r w:rsidRPr="00787532">
              <w:rPr>
                <w:lang w:val="en-US"/>
              </w:rPr>
              <w:t>0</w:t>
            </w:r>
            <w:r w:rsidR="0068476A" w:rsidRPr="00777EE6">
              <w:rPr>
                <w:bCs/>
                <w:lang w:val="en-US"/>
              </w:rPr>
              <w:t>.</w:t>
            </w:r>
          </w:p>
          <w:p w:rsidR="0068476A" w:rsidRPr="00890D4A" w:rsidRDefault="0068476A" w:rsidP="00752E3F">
            <w:pPr>
              <w:spacing w:line="252" w:lineRule="auto"/>
              <w:jc w:val="both"/>
              <w:rPr>
                <w:b/>
                <w:lang w:val="en-US"/>
              </w:rPr>
            </w:pPr>
          </w:p>
          <w:p w:rsidR="0068476A" w:rsidRPr="00633107" w:rsidRDefault="00787532" w:rsidP="00752E3F">
            <w:pPr>
              <w:spacing w:line="252" w:lineRule="auto"/>
              <w:jc w:val="both"/>
              <w:rPr>
                <w:i/>
                <w:sz w:val="22"/>
                <w:szCs w:val="22"/>
                <w:lang w:val="en-US"/>
              </w:rPr>
            </w:pPr>
            <w:r w:rsidRPr="007F05AB">
              <w:rPr>
                <w:i/>
                <w:sz w:val="22"/>
                <w:szCs w:val="22"/>
                <w:lang w:val="en-US"/>
              </w:rPr>
              <w:t xml:space="preserve">The microstructure of cold-rolled and heat-treated 10 </w:t>
            </w:r>
            <w:r w:rsidRPr="007F05AB">
              <w:rPr>
                <w:i/>
                <w:sz w:val="22"/>
                <w:szCs w:val="22"/>
              </w:rPr>
              <w:t>μ</w:t>
            </w:r>
            <w:r w:rsidRPr="007F05AB">
              <w:rPr>
                <w:i/>
                <w:sz w:val="22"/>
                <w:szCs w:val="22"/>
                <w:lang w:val="en-US"/>
              </w:rPr>
              <w:t xml:space="preserve">m </w:t>
            </w:r>
            <w:proofErr w:type="spellStart"/>
            <w:r w:rsidRPr="007F05AB">
              <w:rPr>
                <w:i/>
                <w:sz w:val="22"/>
                <w:szCs w:val="22"/>
                <w:lang w:val="en-US"/>
              </w:rPr>
              <w:t>Nb</w:t>
            </w:r>
            <w:proofErr w:type="spellEnd"/>
            <w:r w:rsidRPr="007F05AB">
              <w:rPr>
                <w:i/>
                <w:sz w:val="22"/>
                <w:szCs w:val="22"/>
                <w:lang w:val="en-US"/>
              </w:rPr>
              <w:t>-Ti tapes, manufactured from HT-50 alloy, is studied by transmission electron microscopy. On the basis of statistical distributions on grain sizes, macroscopic homogeneity over the width of the tape is verified. It was shown that the volume fraction of the alpha-titanium precipitates as a result of the heat treatment is increased from 2,2% to 7,7%, and the superconducting transition temperature increased from 8,85 K to 9,00 K. The current-voltage characteristics of the samples cut out both along and across the rolling direction. The dependence of the pinning force on the value of the induction of the external magnetic field is constructed and the reasons for the variation of the field dependence of the pinning force as a function of the microstructure parameters are discussed</w:t>
            </w:r>
            <w:r w:rsidR="0068476A" w:rsidRPr="00633107">
              <w:rPr>
                <w:i/>
                <w:sz w:val="22"/>
                <w:szCs w:val="22"/>
                <w:lang w:val="en-US"/>
              </w:rPr>
              <w:t xml:space="preserve"> (fig. – </w:t>
            </w:r>
            <w:r w:rsidRPr="00787532">
              <w:rPr>
                <w:i/>
                <w:sz w:val="22"/>
                <w:szCs w:val="22"/>
                <w:lang w:val="en-US"/>
              </w:rPr>
              <w:t>13</w:t>
            </w:r>
            <w:r w:rsidR="0068476A" w:rsidRPr="00633107">
              <w:rPr>
                <w:i/>
                <w:sz w:val="22"/>
                <w:szCs w:val="22"/>
                <w:lang w:val="en-US"/>
              </w:rPr>
              <w:t xml:space="preserve">, tables – </w:t>
            </w:r>
            <w:r w:rsidRPr="00787532">
              <w:rPr>
                <w:i/>
                <w:sz w:val="22"/>
                <w:szCs w:val="22"/>
                <w:lang w:val="en-US"/>
              </w:rPr>
              <w:t>6</w:t>
            </w:r>
            <w:r w:rsidR="0068476A" w:rsidRPr="00633107">
              <w:rPr>
                <w:i/>
                <w:sz w:val="22"/>
                <w:szCs w:val="22"/>
                <w:lang w:val="en-US"/>
              </w:rPr>
              <w:t xml:space="preserve">, references – </w:t>
            </w:r>
            <w:r w:rsidRPr="00787532">
              <w:rPr>
                <w:i/>
                <w:sz w:val="22"/>
                <w:szCs w:val="22"/>
                <w:lang w:val="en-US"/>
              </w:rPr>
              <w:t>16</w:t>
            </w:r>
            <w:r w:rsidR="0068476A" w:rsidRPr="00633107">
              <w:rPr>
                <w:i/>
                <w:sz w:val="22"/>
                <w:szCs w:val="22"/>
                <w:lang w:val="en-US"/>
              </w:rPr>
              <w:t>).</w:t>
            </w:r>
          </w:p>
          <w:p w:rsidR="0068476A" w:rsidRPr="00125C8A" w:rsidRDefault="0068476A" w:rsidP="00752E3F">
            <w:pPr>
              <w:spacing w:line="252" w:lineRule="auto"/>
              <w:jc w:val="both"/>
              <w:rPr>
                <w:sz w:val="16"/>
                <w:szCs w:val="16"/>
                <w:lang w:val="en-US"/>
              </w:rPr>
            </w:pPr>
          </w:p>
          <w:p w:rsidR="0068476A" w:rsidRDefault="00787532" w:rsidP="00752E3F">
            <w:pPr>
              <w:spacing w:line="252" w:lineRule="auto"/>
              <w:jc w:val="both"/>
              <w:rPr>
                <w:color w:val="000000"/>
                <w:sz w:val="22"/>
                <w:szCs w:val="22"/>
              </w:rPr>
            </w:pPr>
            <w:r w:rsidRPr="007F05AB">
              <w:rPr>
                <w:bCs/>
                <w:iCs/>
                <w:color w:val="000000"/>
                <w:sz w:val="22"/>
                <w:szCs w:val="22"/>
                <w:lang w:val="en-US"/>
              </w:rPr>
              <w:t xml:space="preserve">Keywords: </w:t>
            </w:r>
            <w:proofErr w:type="spellStart"/>
            <w:r w:rsidRPr="007F05AB">
              <w:rPr>
                <w:color w:val="000000"/>
                <w:sz w:val="22"/>
                <w:szCs w:val="22"/>
                <w:lang w:val="en-US"/>
              </w:rPr>
              <w:t>Nb</w:t>
            </w:r>
            <w:proofErr w:type="spellEnd"/>
            <w:r w:rsidRPr="007F05AB">
              <w:rPr>
                <w:color w:val="000000"/>
                <w:sz w:val="22"/>
                <w:szCs w:val="22"/>
                <w:lang w:val="en-US"/>
              </w:rPr>
              <w:t>-Ti, transmission electron microscopy, critical temperature, pinning.</w:t>
            </w:r>
          </w:p>
          <w:p w:rsidR="00787532" w:rsidRPr="00787532" w:rsidRDefault="00787532" w:rsidP="00752E3F">
            <w:pPr>
              <w:spacing w:line="252" w:lineRule="auto"/>
              <w:jc w:val="both"/>
              <w:rPr>
                <w:color w:val="000000"/>
                <w:sz w:val="22"/>
                <w:szCs w:val="22"/>
              </w:rPr>
            </w:pPr>
          </w:p>
        </w:tc>
      </w:tr>
    </w:tbl>
    <w:p w:rsidR="0068476A" w:rsidRPr="00752E3F" w:rsidRDefault="0068476A" w:rsidP="0068476A">
      <w:pPr>
        <w:rPr>
          <w:lang w:val="en-US"/>
        </w:rPr>
      </w:pPr>
    </w:p>
    <w:p w:rsidR="0068712A" w:rsidRPr="00C03FD2" w:rsidRDefault="0068712A" w:rsidP="0068476A">
      <w:pPr>
        <w:rPr>
          <w:lang w:val="en-US"/>
        </w:rPr>
      </w:pPr>
    </w:p>
    <w:p w:rsidR="00752E3F" w:rsidRPr="00C03FD2" w:rsidRDefault="00752E3F" w:rsidP="0068476A">
      <w:pPr>
        <w:rPr>
          <w:lang w:val="en-US"/>
        </w:rPr>
      </w:pPr>
    </w:p>
    <w:p w:rsidR="00752E3F" w:rsidRDefault="00752E3F" w:rsidP="0068476A"/>
    <w:p w:rsidR="00787532" w:rsidRDefault="00787532" w:rsidP="0068476A"/>
    <w:p w:rsidR="00787532" w:rsidRDefault="00787532" w:rsidP="0068476A"/>
    <w:p w:rsidR="00787532" w:rsidRPr="00787532" w:rsidRDefault="00787532" w:rsidP="0068476A"/>
    <w:p w:rsidR="00752E3F" w:rsidRPr="00C03FD2" w:rsidRDefault="00752E3F" w:rsidP="0068476A">
      <w:pPr>
        <w:rPr>
          <w:lang w:val="en-US"/>
        </w:rPr>
      </w:pPr>
    </w:p>
    <w:p w:rsidR="00752E3F" w:rsidRPr="00C03FD2" w:rsidRDefault="00752E3F" w:rsidP="0068476A">
      <w:pPr>
        <w:rPr>
          <w:lang w:val="en-US"/>
        </w:rPr>
      </w:pPr>
    </w:p>
    <w:p w:rsidR="0068712A" w:rsidRPr="00752E3F" w:rsidRDefault="0068712A" w:rsidP="0068476A">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52B" w:rsidRPr="003A181B" w:rsidTr="001F34FB">
        <w:tc>
          <w:tcPr>
            <w:tcW w:w="9286" w:type="dxa"/>
          </w:tcPr>
          <w:p w:rsidR="0026752B" w:rsidRPr="00D66ADA" w:rsidRDefault="002601C8" w:rsidP="002601C8">
            <w:pPr>
              <w:spacing w:line="288" w:lineRule="auto"/>
              <w:contextualSpacing/>
              <w:jc w:val="both"/>
              <w:rPr>
                <w:b/>
              </w:rPr>
            </w:pPr>
            <w:r w:rsidRPr="002C3B30">
              <w:rPr>
                <w:b/>
              </w:rPr>
              <w:lastRenderedPageBreak/>
              <w:t xml:space="preserve">ИЗУЧЕНИЕ ГЕОМЕТРИИ </w:t>
            </w:r>
            <w:proofErr w:type="spellStart"/>
            <w:r w:rsidRPr="002C3B30">
              <w:rPr>
                <w:b/>
                <w:lang w:val="en-US"/>
              </w:rPr>
              <w:t>Nb</w:t>
            </w:r>
            <w:proofErr w:type="spellEnd"/>
            <w:r w:rsidRPr="002C3B30">
              <w:rPr>
                <w:b/>
              </w:rPr>
              <w:t>-</w:t>
            </w:r>
            <w:r w:rsidRPr="002C3B30">
              <w:rPr>
                <w:b/>
                <w:lang w:val="en-US"/>
              </w:rPr>
              <w:t>Cu</w:t>
            </w:r>
            <w:r w:rsidRPr="002C3B30">
              <w:rPr>
                <w:b/>
              </w:rPr>
              <w:t>-</w:t>
            </w:r>
            <w:proofErr w:type="spellStart"/>
            <w:r w:rsidRPr="002C3B30">
              <w:rPr>
                <w:b/>
                <w:lang w:val="en-US"/>
              </w:rPr>
              <w:t>Sn</w:t>
            </w:r>
            <w:proofErr w:type="spellEnd"/>
            <w:r w:rsidRPr="002C3B30">
              <w:rPr>
                <w:b/>
              </w:rPr>
              <w:t xml:space="preserve"> КОМПОЗИТА</w:t>
            </w:r>
            <w:r w:rsidRPr="00E452B7">
              <w:rPr>
                <w:b/>
              </w:rPr>
              <w:t xml:space="preserve"> </w:t>
            </w:r>
            <w:r w:rsidRPr="002C3B30">
              <w:rPr>
                <w:b/>
              </w:rPr>
              <w:t xml:space="preserve">НА РАЗНЫХ ЭТАПАХ ДЕФОРМАЦИИ ПРИ ИЗГОТОВЛЕНИИ </w:t>
            </w:r>
            <w:proofErr w:type="spellStart"/>
            <w:r w:rsidRPr="002C3B30">
              <w:rPr>
                <w:b/>
                <w:lang w:val="en-US"/>
              </w:rPr>
              <w:t>Nb</w:t>
            </w:r>
            <w:proofErr w:type="spellEnd"/>
            <w:r w:rsidRPr="002C3B30">
              <w:rPr>
                <w:b/>
                <w:vertAlign w:val="subscript"/>
              </w:rPr>
              <w:t>3</w:t>
            </w:r>
            <w:proofErr w:type="spellStart"/>
            <w:r w:rsidRPr="002C3B30">
              <w:rPr>
                <w:b/>
                <w:lang w:val="en-US"/>
              </w:rPr>
              <w:t>Sn</w:t>
            </w:r>
            <w:proofErr w:type="spellEnd"/>
            <w:r w:rsidRPr="002C3B30">
              <w:rPr>
                <w:b/>
              </w:rPr>
              <w:t xml:space="preserve"> СВЕРХПРОВОДНИКОВ</w:t>
            </w:r>
            <w:r>
              <w:rPr>
                <w:b/>
              </w:rPr>
              <w:t xml:space="preserve">. </w:t>
            </w:r>
            <w:r w:rsidR="009A66FF">
              <w:rPr>
                <w:b/>
              </w:rPr>
              <w:br/>
            </w:r>
            <w:r w:rsidRPr="002601C8">
              <w:rPr>
                <w:b/>
              </w:rPr>
              <w:t>М.В. Крылова</w:t>
            </w:r>
            <w:proofErr w:type="gramStart"/>
            <w:r w:rsidRPr="002601C8">
              <w:rPr>
                <w:b/>
                <w:vertAlign w:val="superscript"/>
              </w:rPr>
              <w:t>1</w:t>
            </w:r>
            <w:proofErr w:type="gramEnd"/>
            <w:r>
              <w:rPr>
                <w:b/>
              </w:rPr>
              <w:t>,</w:t>
            </w:r>
            <w:r w:rsidRPr="002601C8">
              <w:rPr>
                <w:b/>
              </w:rPr>
              <w:t xml:space="preserve"> И.В. Петрова</w:t>
            </w:r>
            <w:r w:rsidRPr="002601C8">
              <w:rPr>
                <w:b/>
                <w:vertAlign w:val="superscript"/>
              </w:rPr>
              <w:t>2</w:t>
            </w:r>
            <w:r>
              <w:rPr>
                <w:b/>
              </w:rPr>
              <w:t>,</w:t>
            </w:r>
            <w:r w:rsidRPr="002601C8">
              <w:rPr>
                <w:b/>
              </w:rPr>
              <w:t xml:space="preserve"> Н.Ю. Глагазина</w:t>
            </w:r>
            <w:r w:rsidRPr="002601C8">
              <w:rPr>
                <w:b/>
                <w:vertAlign w:val="superscript"/>
              </w:rPr>
              <w:t>2</w:t>
            </w:r>
            <w:r>
              <w:rPr>
                <w:b/>
              </w:rPr>
              <w:t>,</w:t>
            </w:r>
            <w:r w:rsidRPr="002601C8">
              <w:rPr>
                <w:b/>
              </w:rPr>
              <w:t xml:space="preserve"> А.С. Цаплева</w:t>
            </w:r>
            <w:r w:rsidRPr="002601C8">
              <w:rPr>
                <w:b/>
                <w:vertAlign w:val="superscript"/>
              </w:rPr>
              <w:t>1</w:t>
            </w:r>
            <w:r>
              <w:rPr>
                <w:b/>
              </w:rPr>
              <w:t>,</w:t>
            </w:r>
            <w:r w:rsidRPr="002601C8">
              <w:rPr>
                <w:b/>
              </w:rPr>
              <w:t xml:space="preserve"> Р.Т. Алиев</w:t>
            </w:r>
            <w:r w:rsidRPr="002601C8">
              <w:rPr>
                <w:b/>
                <w:vertAlign w:val="superscript"/>
              </w:rPr>
              <w:t>1</w:t>
            </w:r>
            <w:r>
              <w:rPr>
                <w:b/>
              </w:rPr>
              <w:t>,</w:t>
            </w:r>
            <w:r w:rsidRPr="002601C8">
              <w:rPr>
                <w:b/>
              </w:rPr>
              <w:t xml:space="preserve"> </w:t>
            </w:r>
            <w:r w:rsidR="009A66FF">
              <w:rPr>
                <w:b/>
              </w:rPr>
              <w:br/>
            </w:r>
            <w:r w:rsidRPr="002601C8">
              <w:rPr>
                <w:b/>
              </w:rPr>
              <w:t>М.В. Алексеев</w:t>
            </w:r>
            <w:r w:rsidRPr="002601C8">
              <w:rPr>
                <w:b/>
                <w:vertAlign w:val="superscript"/>
              </w:rPr>
              <w:t>1</w:t>
            </w:r>
            <w:r>
              <w:rPr>
                <w:b/>
              </w:rPr>
              <w:t>,</w:t>
            </w:r>
            <w:r w:rsidRPr="002601C8">
              <w:rPr>
                <w:b/>
              </w:rPr>
              <w:t xml:space="preserve"> И.М. Абдюханов</w:t>
            </w:r>
            <w:r w:rsidRPr="002601C8">
              <w:rPr>
                <w:b/>
                <w:vertAlign w:val="superscript"/>
              </w:rPr>
              <w:t>1</w:t>
            </w:r>
            <w:r>
              <w:rPr>
                <w:b/>
              </w:rPr>
              <w:t>,</w:t>
            </w:r>
            <w:r w:rsidRPr="002601C8">
              <w:rPr>
                <w:b/>
              </w:rPr>
              <w:t xml:space="preserve"> Д.К. Фигуровский</w:t>
            </w:r>
            <w:r w:rsidRPr="002601C8">
              <w:rPr>
                <w:b/>
                <w:vertAlign w:val="superscript"/>
              </w:rPr>
              <w:t>3</w:t>
            </w:r>
            <w:r w:rsidR="00863BCE" w:rsidRPr="002601C8">
              <w:rPr>
                <w:b/>
              </w:rPr>
              <w:t xml:space="preserve"> </w:t>
            </w:r>
            <w:r w:rsidR="006E1FAF">
              <w:rPr>
                <w:b/>
              </w:rPr>
              <w:t>(</w:t>
            </w:r>
            <w:r w:rsidR="009A66FF" w:rsidRPr="009A66FF">
              <w:rPr>
                <w:b/>
                <w:vertAlign w:val="superscript"/>
              </w:rPr>
              <w:t>1</w:t>
            </w:r>
            <w:r w:rsidR="006E1FAF" w:rsidRPr="006E1FAF">
              <w:rPr>
                <w:b/>
              </w:rPr>
              <w:t>АО «ВНИИНМ»</w:t>
            </w:r>
            <w:r w:rsidR="009A66FF">
              <w:rPr>
                <w:b/>
              </w:rPr>
              <w:t xml:space="preserve">; </w:t>
            </w:r>
            <w:r w:rsidR="009A66FF" w:rsidRPr="009A66FF">
              <w:rPr>
                <w:rFonts w:eastAsia="SimSun"/>
                <w:b/>
                <w:noProof/>
                <w:vertAlign w:val="superscript"/>
              </w:rPr>
              <w:t>2</w:t>
            </w:r>
            <w:r w:rsidR="009A66FF" w:rsidRPr="009A66FF">
              <w:rPr>
                <w:rFonts w:eastAsia="SimSun"/>
                <w:b/>
                <w:noProof/>
              </w:rPr>
              <w:t>Московский государственный технический им. Н.Э.</w:t>
            </w:r>
            <w:r w:rsidR="009A66FF">
              <w:rPr>
                <w:rFonts w:eastAsia="SimSun"/>
                <w:b/>
                <w:noProof/>
              </w:rPr>
              <w:t xml:space="preserve"> </w:t>
            </w:r>
            <w:r w:rsidR="009A66FF" w:rsidRPr="009A66FF">
              <w:rPr>
                <w:rFonts w:eastAsia="SimSun"/>
                <w:b/>
                <w:noProof/>
              </w:rPr>
              <w:t>Баумана</w:t>
            </w:r>
            <w:r w:rsidR="009A66FF">
              <w:rPr>
                <w:b/>
              </w:rPr>
              <w:t>;</w:t>
            </w:r>
            <w:r w:rsidR="006E1FAF">
              <w:rPr>
                <w:b/>
              </w:rPr>
              <w:t xml:space="preserve"> </w:t>
            </w:r>
            <w:r w:rsidR="009A66FF" w:rsidRPr="009A66FF">
              <w:rPr>
                <w:b/>
                <w:vertAlign w:val="superscript"/>
              </w:rPr>
              <w:t>3</w:t>
            </w:r>
            <w:r w:rsidR="009A66FF" w:rsidRPr="009A66FF">
              <w:rPr>
                <w:rFonts w:eastAsia="SimSun"/>
                <w:b/>
                <w:noProof/>
              </w:rPr>
              <w:t>МГУПИ</w:t>
            </w:r>
            <w:r w:rsidR="009A66FF">
              <w:rPr>
                <w:b/>
              </w:rPr>
              <w:t xml:space="preserve">, </w:t>
            </w:r>
            <w:r w:rsidR="009A66FF">
              <w:rPr>
                <w:b/>
              </w:rPr>
              <w:br/>
            </w:r>
            <w:r w:rsidR="006E1FAF">
              <w:rPr>
                <w:b/>
              </w:rPr>
              <w:t>г. Москва</w:t>
            </w:r>
            <w:r w:rsidR="004A6547" w:rsidRPr="00D66ADA">
              <w:rPr>
                <w:b/>
              </w:rPr>
              <w:t>)</w:t>
            </w:r>
            <w:r w:rsidR="00321A8C" w:rsidRPr="00D66ADA">
              <w:rPr>
                <w:b/>
                <w:caps/>
              </w:rPr>
              <w:t xml:space="preserve"> </w:t>
            </w:r>
            <w:r w:rsidR="0026752B" w:rsidRPr="00D66ADA">
              <w:rPr>
                <w:b/>
                <w:caps/>
              </w:rPr>
              <w:t>–</w:t>
            </w:r>
            <w:r w:rsidR="0026752B" w:rsidRPr="00D66ADA">
              <w:rPr>
                <w:caps/>
              </w:rPr>
              <w:t xml:space="preserve"> </w:t>
            </w:r>
            <w:r w:rsidR="0026752B" w:rsidRPr="00D66ADA">
              <w:t>ВОПРОСЫ АТОМНОЙ НАУКИ И ТЕХНИКИ. СЕР. МАТЕРИАЛОВЕДЕНИЕ И НОВЫЕ МАТЕРИАЛЫ. 201</w:t>
            </w:r>
            <w:r w:rsidR="009A66FF">
              <w:t>8</w:t>
            </w:r>
            <w:r w:rsidR="0026752B" w:rsidRPr="00D66ADA">
              <w:t xml:space="preserve">. ВЫП. </w:t>
            </w:r>
            <w:r w:rsidR="009A66FF">
              <w:t>1</w:t>
            </w:r>
            <w:r w:rsidR="0026752B" w:rsidRPr="00D66ADA">
              <w:t>(</w:t>
            </w:r>
            <w:r w:rsidR="00561A22">
              <w:t>9</w:t>
            </w:r>
            <w:r w:rsidR="009A66FF">
              <w:t>2</w:t>
            </w:r>
            <w:r w:rsidR="0026752B" w:rsidRPr="00D66ADA">
              <w:t xml:space="preserve">). С. </w:t>
            </w:r>
            <w:r w:rsidR="006C30B1">
              <w:t>4</w:t>
            </w:r>
            <w:r w:rsidR="009A66FF">
              <w:t>1</w:t>
            </w:r>
            <w:r w:rsidR="00842A3C">
              <w:t>-</w:t>
            </w:r>
            <w:r w:rsidR="009A66FF">
              <w:t>48</w:t>
            </w:r>
            <w:r w:rsidR="0026752B" w:rsidRPr="00D66ADA">
              <w:t>.</w:t>
            </w:r>
          </w:p>
          <w:p w:rsidR="0026752B" w:rsidRPr="00066287" w:rsidRDefault="0026752B" w:rsidP="005D220E">
            <w:pPr>
              <w:spacing w:line="288" w:lineRule="auto"/>
              <w:jc w:val="both"/>
              <w:rPr>
                <w:b/>
                <w:sz w:val="22"/>
                <w:szCs w:val="22"/>
              </w:rPr>
            </w:pPr>
          </w:p>
          <w:p w:rsidR="0026752B" w:rsidRDefault="009A66FF" w:rsidP="005D220E">
            <w:pPr>
              <w:spacing w:line="288" w:lineRule="auto"/>
              <w:jc w:val="both"/>
              <w:rPr>
                <w:i/>
                <w:sz w:val="22"/>
                <w:szCs w:val="22"/>
              </w:rPr>
            </w:pPr>
            <w:r w:rsidRPr="00A210B3">
              <w:rPr>
                <w:i/>
                <w:sz w:val="22"/>
              </w:rPr>
              <w:t>Представляемая работа</w:t>
            </w:r>
            <w:r>
              <w:rPr>
                <w:i/>
                <w:sz w:val="22"/>
              </w:rPr>
              <w:t xml:space="preserve"> </w:t>
            </w:r>
            <w:r w:rsidRPr="00A210B3">
              <w:rPr>
                <w:i/>
                <w:sz w:val="22"/>
              </w:rPr>
              <w:t xml:space="preserve">посвящена исследованию изменения структуры компонентов </w:t>
            </w:r>
            <w:proofErr w:type="spellStart"/>
            <w:r w:rsidRPr="00A210B3">
              <w:rPr>
                <w:i/>
                <w:sz w:val="22"/>
                <w:lang w:val="en-US"/>
              </w:rPr>
              <w:t>Nb</w:t>
            </w:r>
            <w:proofErr w:type="spellEnd"/>
            <w:r w:rsidRPr="00A210B3">
              <w:rPr>
                <w:i/>
                <w:sz w:val="22"/>
              </w:rPr>
              <w:t>-</w:t>
            </w:r>
            <w:r w:rsidRPr="00A210B3">
              <w:rPr>
                <w:i/>
                <w:sz w:val="22"/>
                <w:lang w:val="en-US"/>
              </w:rPr>
              <w:t>Cu</w:t>
            </w:r>
            <w:r w:rsidRPr="00A210B3">
              <w:rPr>
                <w:i/>
                <w:sz w:val="22"/>
              </w:rPr>
              <w:t>-</w:t>
            </w:r>
            <w:proofErr w:type="spellStart"/>
            <w:r w:rsidRPr="00A210B3">
              <w:rPr>
                <w:i/>
                <w:sz w:val="22"/>
                <w:lang w:val="en-US"/>
              </w:rPr>
              <w:t>Sn</w:t>
            </w:r>
            <w:proofErr w:type="spellEnd"/>
            <w:r>
              <w:rPr>
                <w:i/>
                <w:sz w:val="22"/>
              </w:rPr>
              <w:t xml:space="preserve"> </w:t>
            </w:r>
            <w:r w:rsidRPr="00A210B3">
              <w:rPr>
                <w:i/>
                <w:sz w:val="22"/>
              </w:rPr>
              <w:t xml:space="preserve">композита в процессе </w:t>
            </w:r>
            <w:r>
              <w:rPr>
                <w:i/>
                <w:sz w:val="22"/>
              </w:rPr>
              <w:t>волочения</w:t>
            </w:r>
            <w:r w:rsidRPr="00A210B3">
              <w:rPr>
                <w:i/>
                <w:sz w:val="22"/>
              </w:rPr>
              <w:t>. Произведена оценка изменения структуры</w:t>
            </w:r>
            <w:r>
              <w:rPr>
                <w:i/>
                <w:sz w:val="22"/>
              </w:rPr>
              <w:t xml:space="preserve"> </w:t>
            </w:r>
            <w:r>
              <w:rPr>
                <w:bCs/>
                <w:i/>
                <w:sz w:val="22"/>
              </w:rPr>
              <w:t>в процессе волочения</w:t>
            </w:r>
            <w:r w:rsidRPr="00A210B3">
              <w:rPr>
                <w:bCs/>
                <w:i/>
                <w:sz w:val="22"/>
              </w:rPr>
              <w:t xml:space="preserve"> с использованием коэффициентов разветвленности и искажения. Выявлены наиболее </w:t>
            </w:r>
            <w:r>
              <w:rPr>
                <w:bCs/>
                <w:i/>
                <w:sz w:val="22"/>
              </w:rPr>
              <w:t>склонные</w:t>
            </w:r>
            <w:r w:rsidRPr="00A210B3">
              <w:rPr>
                <w:bCs/>
                <w:i/>
                <w:sz w:val="22"/>
              </w:rPr>
              <w:t xml:space="preserve"> к </w:t>
            </w:r>
            <w:r>
              <w:rPr>
                <w:bCs/>
                <w:i/>
                <w:sz w:val="22"/>
              </w:rPr>
              <w:t>нарушению геометрии участки (</w:t>
            </w:r>
            <w:r w:rsidRPr="00A210B3">
              <w:rPr>
                <w:bCs/>
                <w:i/>
                <w:sz w:val="22"/>
              </w:rPr>
              <w:t>сло</w:t>
            </w:r>
            <w:r>
              <w:rPr>
                <w:bCs/>
                <w:i/>
                <w:sz w:val="22"/>
              </w:rPr>
              <w:t>и)</w:t>
            </w:r>
            <w:r w:rsidRPr="00A210B3">
              <w:rPr>
                <w:bCs/>
                <w:i/>
                <w:sz w:val="22"/>
              </w:rPr>
              <w:t xml:space="preserve"> композита. Обнаружено влияние толщины медной оболочки на коэффициент разветвлённости и искажения. </w:t>
            </w:r>
            <w:r>
              <w:rPr>
                <w:bCs/>
                <w:i/>
                <w:sz w:val="22"/>
              </w:rPr>
              <w:t xml:space="preserve">Определена предельная деформация, после достижения, которой структура </w:t>
            </w:r>
            <w:proofErr w:type="spellStart"/>
            <w:r w:rsidRPr="00A210B3">
              <w:rPr>
                <w:i/>
                <w:sz w:val="22"/>
                <w:lang w:val="en-US"/>
              </w:rPr>
              <w:t>Nb</w:t>
            </w:r>
            <w:proofErr w:type="spellEnd"/>
            <w:r w:rsidRPr="00A210B3">
              <w:rPr>
                <w:i/>
                <w:sz w:val="22"/>
              </w:rPr>
              <w:t>-</w:t>
            </w:r>
            <w:r w:rsidRPr="00A210B3">
              <w:rPr>
                <w:i/>
                <w:sz w:val="22"/>
                <w:lang w:val="en-US"/>
              </w:rPr>
              <w:t>Cu</w:t>
            </w:r>
            <w:r w:rsidRPr="00A210B3">
              <w:rPr>
                <w:i/>
                <w:sz w:val="22"/>
              </w:rPr>
              <w:t>-</w:t>
            </w:r>
            <w:proofErr w:type="spellStart"/>
            <w:r w:rsidRPr="00A210B3">
              <w:rPr>
                <w:i/>
                <w:sz w:val="22"/>
                <w:lang w:val="en-US"/>
              </w:rPr>
              <w:t>Sn</w:t>
            </w:r>
            <w:proofErr w:type="spellEnd"/>
            <w:r w:rsidRPr="00A210B3">
              <w:rPr>
                <w:i/>
                <w:sz w:val="22"/>
              </w:rPr>
              <w:t xml:space="preserve"> композита</w:t>
            </w:r>
            <w:r>
              <w:rPr>
                <w:i/>
                <w:sz w:val="22"/>
              </w:rPr>
              <w:t xml:space="preserve"> претерпевает значительные искажения</w:t>
            </w:r>
            <w:r w:rsidR="009A1719" w:rsidRPr="00066287">
              <w:rPr>
                <w:i/>
                <w:sz w:val="22"/>
                <w:szCs w:val="22"/>
              </w:rPr>
              <w:t xml:space="preserve"> </w:t>
            </w:r>
            <w:r w:rsidR="0026752B" w:rsidRPr="00066287">
              <w:rPr>
                <w:i/>
                <w:sz w:val="22"/>
                <w:szCs w:val="22"/>
              </w:rPr>
              <w:t>(</w:t>
            </w:r>
            <w:r w:rsidR="00B6773C">
              <w:rPr>
                <w:i/>
                <w:sz w:val="22"/>
                <w:szCs w:val="22"/>
              </w:rPr>
              <w:t>рис</w:t>
            </w:r>
            <w:r w:rsidR="0026752B" w:rsidRPr="00066287">
              <w:rPr>
                <w:i/>
                <w:sz w:val="22"/>
                <w:szCs w:val="22"/>
              </w:rPr>
              <w:t xml:space="preserve">. </w:t>
            </w:r>
            <w:r w:rsidR="0026752B">
              <w:rPr>
                <w:i/>
                <w:sz w:val="22"/>
                <w:szCs w:val="22"/>
              </w:rPr>
              <w:t xml:space="preserve">– </w:t>
            </w:r>
            <w:r>
              <w:rPr>
                <w:i/>
                <w:sz w:val="22"/>
                <w:szCs w:val="22"/>
              </w:rPr>
              <w:t>6</w:t>
            </w:r>
            <w:r w:rsidR="0026752B">
              <w:rPr>
                <w:i/>
                <w:sz w:val="22"/>
                <w:szCs w:val="22"/>
              </w:rPr>
              <w:t xml:space="preserve">, </w:t>
            </w:r>
            <w:r w:rsidR="00D66F9C">
              <w:rPr>
                <w:i/>
                <w:sz w:val="22"/>
                <w:szCs w:val="22"/>
              </w:rPr>
              <w:t xml:space="preserve">табл. – </w:t>
            </w:r>
            <w:r>
              <w:rPr>
                <w:i/>
                <w:sz w:val="22"/>
                <w:szCs w:val="22"/>
              </w:rPr>
              <w:t>1</w:t>
            </w:r>
            <w:r w:rsidR="00D66F9C">
              <w:rPr>
                <w:i/>
                <w:sz w:val="22"/>
                <w:szCs w:val="22"/>
              </w:rPr>
              <w:t xml:space="preserve">, </w:t>
            </w:r>
            <w:r w:rsidR="0026752B" w:rsidRPr="00066287">
              <w:rPr>
                <w:i/>
                <w:sz w:val="22"/>
                <w:szCs w:val="22"/>
              </w:rPr>
              <w:t xml:space="preserve">список литературы – </w:t>
            </w:r>
            <w:r w:rsidR="005D220E">
              <w:rPr>
                <w:i/>
                <w:sz w:val="22"/>
                <w:szCs w:val="22"/>
              </w:rPr>
              <w:t>6</w:t>
            </w:r>
            <w:r w:rsidR="0026752B" w:rsidRPr="00066287">
              <w:rPr>
                <w:i/>
                <w:sz w:val="22"/>
                <w:szCs w:val="22"/>
              </w:rPr>
              <w:t xml:space="preserve"> назв.).</w:t>
            </w:r>
          </w:p>
          <w:p w:rsidR="0026752B" w:rsidRDefault="0026752B" w:rsidP="005D220E">
            <w:pPr>
              <w:spacing w:line="288" w:lineRule="auto"/>
              <w:jc w:val="both"/>
              <w:rPr>
                <w:i/>
                <w:sz w:val="22"/>
                <w:szCs w:val="22"/>
              </w:rPr>
            </w:pPr>
          </w:p>
          <w:p w:rsidR="00630CDC" w:rsidRPr="00561A22" w:rsidRDefault="009A66FF" w:rsidP="005D220E">
            <w:pPr>
              <w:spacing w:line="288" w:lineRule="auto"/>
              <w:contextualSpacing/>
              <w:jc w:val="both"/>
              <w:rPr>
                <w:sz w:val="22"/>
                <w:szCs w:val="22"/>
              </w:rPr>
            </w:pPr>
            <w:r w:rsidRPr="00EB02F8">
              <w:rPr>
                <w:sz w:val="22"/>
              </w:rPr>
              <w:t xml:space="preserve">Ключевые слова: </w:t>
            </w:r>
            <w:proofErr w:type="spellStart"/>
            <w:r w:rsidRPr="00EB02F8">
              <w:rPr>
                <w:sz w:val="22"/>
                <w:lang w:val="en-US"/>
              </w:rPr>
              <w:t>Nb</w:t>
            </w:r>
            <w:proofErr w:type="spellEnd"/>
            <w:r w:rsidRPr="00EB02F8">
              <w:rPr>
                <w:sz w:val="22"/>
              </w:rPr>
              <w:t>-</w:t>
            </w:r>
            <w:r w:rsidRPr="00EB02F8">
              <w:rPr>
                <w:sz w:val="22"/>
                <w:lang w:val="en-US"/>
              </w:rPr>
              <w:t>Cu</w:t>
            </w:r>
            <w:r w:rsidRPr="00EB02F8">
              <w:rPr>
                <w:sz w:val="22"/>
              </w:rPr>
              <w:t>-</w:t>
            </w:r>
            <w:proofErr w:type="spellStart"/>
            <w:r w:rsidRPr="00EB02F8">
              <w:rPr>
                <w:sz w:val="22"/>
                <w:lang w:val="en-US"/>
              </w:rPr>
              <w:t>Sn</w:t>
            </w:r>
            <w:proofErr w:type="spellEnd"/>
            <w:r w:rsidRPr="00EB02F8">
              <w:rPr>
                <w:sz w:val="22"/>
              </w:rPr>
              <w:t xml:space="preserve"> композит, </w:t>
            </w:r>
            <w:proofErr w:type="spellStart"/>
            <w:r w:rsidRPr="00EB02F8">
              <w:rPr>
                <w:sz w:val="22"/>
                <w:lang w:val="en-US"/>
              </w:rPr>
              <w:t>Nb</w:t>
            </w:r>
            <w:proofErr w:type="spellEnd"/>
            <w:r w:rsidRPr="00EB02F8">
              <w:rPr>
                <w:sz w:val="22"/>
                <w:vertAlign w:val="subscript"/>
              </w:rPr>
              <w:t>3</w:t>
            </w:r>
            <w:proofErr w:type="spellStart"/>
            <w:r w:rsidRPr="00EB02F8">
              <w:rPr>
                <w:sz w:val="22"/>
                <w:lang w:val="en-US"/>
              </w:rPr>
              <w:t>Sn</w:t>
            </w:r>
            <w:proofErr w:type="spellEnd"/>
            <w:r w:rsidRPr="00EB02F8">
              <w:rPr>
                <w:sz w:val="22"/>
              </w:rPr>
              <w:t>, сверхпроводники, коэффициент разветвленности, коэффициент искажения, режим деформации</w:t>
            </w:r>
            <w:r w:rsidR="00561A22" w:rsidRPr="00561A22">
              <w:rPr>
                <w:sz w:val="22"/>
                <w:szCs w:val="22"/>
              </w:rPr>
              <w:t>.</w:t>
            </w:r>
          </w:p>
          <w:p w:rsidR="0026752B" w:rsidRDefault="0026752B" w:rsidP="005D220E">
            <w:pPr>
              <w:spacing w:line="288" w:lineRule="auto"/>
              <w:jc w:val="both"/>
              <w:rPr>
                <w:sz w:val="22"/>
              </w:rPr>
            </w:pPr>
          </w:p>
          <w:p w:rsidR="00C311B6" w:rsidRDefault="00C311B6" w:rsidP="005D220E">
            <w:pPr>
              <w:spacing w:line="288" w:lineRule="auto"/>
              <w:jc w:val="both"/>
              <w:rPr>
                <w:sz w:val="22"/>
              </w:rPr>
            </w:pPr>
          </w:p>
          <w:p w:rsidR="0026752B" w:rsidRPr="005D220E" w:rsidRDefault="009A66FF" w:rsidP="009A66FF">
            <w:pPr>
              <w:spacing w:line="288" w:lineRule="auto"/>
              <w:contextualSpacing/>
              <w:jc w:val="both"/>
              <w:rPr>
                <w:b/>
                <w:lang w:val="en-US"/>
              </w:rPr>
            </w:pPr>
            <w:r w:rsidRPr="00E452B7">
              <w:rPr>
                <w:b/>
                <w:lang w:val="en-US"/>
              </w:rPr>
              <w:t xml:space="preserve">INVESTIGATION OF THE </w:t>
            </w:r>
            <w:proofErr w:type="spellStart"/>
            <w:r w:rsidRPr="00E452B7">
              <w:rPr>
                <w:b/>
                <w:lang w:val="en-US"/>
              </w:rPr>
              <w:t>Nb</w:t>
            </w:r>
            <w:proofErr w:type="spellEnd"/>
            <w:r w:rsidRPr="00E452B7">
              <w:rPr>
                <w:b/>
                <w:lang w:val="en-US"/>
              </w:rPr>
              <w:t>-Cu-</w:t>
            </w:r>
            <w:proofErr w:type="spellStart"/>
            <w:r w:rsidRPr="00E452B7">
              <w:rPr>
                <w:b/>
                <w:lang w:val="en-US"/>
              </w:rPr>
              <w:t>Sn</w:t>
            </w:r>
            <w:proofErr w:type="spellEnd"/>
            <w:r w:rsidRPr="00E452B7">
              <w:rPr>
                <w:b/>
                <w:lang w:val="en-US"/>
              </w:rPr>
              <w:t xml:space="preserve"> COMPOSITE GEOMETRY AT THE DIFFERENT DEFORMATION STAGES DURING Nb3Sn STRANDS MANUFACTURE</w:t>
            </w:r>
            <w:r w:rsidRPr="009A66FF">
              <w:rPr>
                <w:b/>
                <w:lang w:val="en-US"/>
              </w:rPr>
              <w:t xml:space="preserve">. </w:t>
            </w:r>
            <w:r w:rsidRPr="009A66FF">
              <w:rPr>
                <w:b/>
                <w:lang w:val="en-US"/>
              </w:rPr>
              <w:t>M.</w:t>
            </w:r>
            <w:r w:rsidRPr="009A66FF">
              <w:rPr>
                <w:b/>
                <w:lang w:val="en-US"/>
              </w:rPr>
              <w:t xml:space="preserve"> </w:t>
            </w:r>
            <w:r w:rsidRPr="009A66FF">
              <w:rPr>
                <w:b/>
                <w:lang w:val="en-US"/>
              </w:rPr>
              <w:t>Krylova</w:t>
            </w:r>
            <w:r w:rsidRPr="009A66FF">
              <w:rPr>
                <w:b/>
                <w:vertAlign w:val="superscript"/>
                <w:lang w:val="en-US"/>
              </w:rPr>
              <w:t>1</w:t>
            </w:r>
            <w:r w:rsidRPr="009A66FF">
              <w:rPr>
                <w:b/>
                <w:lang w:val="en-US"/>
              </w:rPr>
              <w:t>,</w:t>
            </w:r>
            <w:r w:rsidRPr="009A66FF">
              <w:rPr>
                <w:b/>
                <w:lang w:val="en-US"/>
              </w:rPr>
              <w:t xml:space="preserve"> N.</w:t>
            </w:r>
            <w:r w:rsidRPr="009A66FF">
              <w:rPr>
                <w:b/>
                <w:lang w:val="en-US"/>
              </w:rPr>
              <w:t xml:space="preserve"> </w:t>
            </w:r>
            <w:r w:rsidRPr="009A66FF">
              <w:rPr>
                <w:b/>
                <w:lang w:val="en-US"/>
              </w:rPr>
              <w:t>Glagazina</w:t>
            </w:r>
            <w:r w:rsidRPr="009A66FF">
              <w:rPr>
                <w:b/>
                <w:vertAlign w:val="superscript"/>
                <w:lang w:val="en-US"/>
              </w:rPr>
              <w:t>2</w:t>
            </w:r>
            <w:r w:rsidRPr="009A66FF">
              <w:rPr>
                <w:b/>
                <w:lang w:val="en-US"/>
              </w:rPr>
              <w:t>,</w:t>
            </w:r>
            <w:r w:rsidRPr="009A66FF">
              <w:rPr>
                <w:b/>
                <w:lang w:val="en-US"/>
              </w:rPr>
              <w:t xml:space="preserve"> I.</w:t>
            </w:r>
            <w:r w:rsidRPr="009A66FF">
              <w:rPr>
                <w:b/>
                <w:lang w:val="en-US"/>
              </w:rPr>
              <w:t xml:space="preserve"> </w:t>
            </w:r>
            <w:r w:rsidRPr="009A66FF">
              <w:rPr>
                <w:b/>
                <w:lang w:val="en-US"/>
              </w:rPr>
              <w:t>Petrova</w:t>
            </w:r>
            <w:r w:rsidRPr="009A66FF">
              <w:rPr>
                <w:b/>
                <w:vertAlign w:val="superscript"/>
                <w:lang w:val="en-US"/>
              </w:rPr>
              <w:t>2</w:t>
            </w:r>
            <w:r w:rsidRPr="009A66FF">
              <w:rPr>
                <w:b/>
                <w:lang w:val="en-US"/>
              </w:rPr>
              <w:t>,</w:t>
            </w:r>
            <w:r w:rsidRPr="009A66FF">
              <w:rPr>
                <w:b/>
                <w:lang w:val="en-US"/>
              </w:rPr>
              <w:t xml:space="preserve"> A.</w:t>
            </w:r>
            <w:r w:rsidRPr="009A66FF">
              <w:rPr>
                <w:b/>
                <w:lang w:val="en-US"/>
              </w:rPr>
              <w:t xml:space="preserve"> </w:t>
            </w:r>
            <w:r w:rsidRPr="009A66FF">
              <w:rPr>
                <w:b/>
                <w:lang w:val="en-US"/>
              </w:rPr>
              <w:t>Tsapleva</w:t>
            </w:r>
            <w:r w:rsidRPr="009A66FF">
              <w:rPr>
                <w:b/>
                <w:vertAlign w:val="superscript"/>
                <w:lang w:val="en-US"/>
              </w:rPr>
              <w:t>1</w:t>
            </w:r>
            <w:r w:rsidRPr="009A66FF">
              <w:rPr>
                <w:b/>
                <w:lang w:val="en-US"/>
              </w:rPr>
              <w:t>,</w:t>
            </w:r>
            <w:r w:rsidRPr="009A66FF">
              <w:rPr>
                <w:b/>
                <w:lang w:val="en-US"/>
              </w:rPr>
              <w:t xml:space="preserve"> R.</w:t>
            </w:r>
            <w:r w:rsidRPr="009A66FF">
              <w:rPr>
                <w:b/>
                <w:lang w:val="en-US"/>
              </w:rPr>
              <w:t xml:space="preserve"> </w:t>
            </w:r>
            <w:r w:rsidRPr="009A66FF">
              <w:rPr>
                <w:b/>
                <w:lang w:val="en-US"/>
              </w:rPr>
              <w:t>Aliev</w:t>
            </w:r>
            <w:r w:rsidRPr="009A66FF">
              <w:rPr>
                <w:b/>
                <w:vertAlign w:val="superscript"/>
                <w:lang w:val="en-US"/>
              </w:rPr>
              <w:t>1</w:t>
            </w:r>
            <w:r w:rsidRPr="009A66FF">
              <w:rPr>
                <w:b/>
                <w:lang w:val="en-US"/>
              </w:rPr>
              <w:t>,</w:t>
            </w:r>
            <w:r w:rsidRPr="009A66FF">
              <w:rPr>
                <w:b/>
                <w:lang w:val="en-US"/>
              </w:rPr>
              <w:t xml:space="preserve"> </w:t>
            </w:r>
            <w:r w:rsidRPr="009A66FF">
              <w:rPr>
                <w:b/>
                <w:lang w:val="en-US"/>
              </w:rPr>
              <w:br/>
            </w:r>
            <w:r w:rsidRPr="009A66FF">
              <w:rPr>
                <w:b/>
                <w:lang w:val="en-US"/>
              </w:rPr>
              <w:t>M. Alekseev</w:t>
            </w:r>
            <w:r w:rsidRPr="009A66FF">
              <w:rPr>
                <w:b/>
                <w:vertAlign w:val="superscript"/>
                <w:lang w:val="en-US"/>
              </w:rPr>
              <w:t>1</w:t>
            </w:r>
            <w:r w:rsidRPr="009A66FF">
              <w:rPr>
                <w:b/>
                <w:lang w:val="en-US"/>
              </w:rPr>
              <w:t>,</w:t>
            </w:r>
            <w:r w:rsidRPr="009A66FF">
              <w:rPr>
                <w:b/>
                <w:lang w:val="en-US"/>
              </w:rPr>
              <w:t xml:space="preserve"> I.</w:t>
            </w:r>
            <w:r w:rsidRPr="009A66FF">
              <w:rPr>
                <w:b/>
                <w:lang w:val="en-US"/>
              </w:rPr>
              <w:t xml:space="preserve"> </w:t>
            </w:r>
            <w:r w:rsidRPr="009A66FF">
              <w:rPr>
                <w:b/>
                <w:lang w:val="en-US"/>
              </w:rPr>
              <w:t>Abdyukhanov</w:t>
            </w:r>
            <w:r w:rsidRPr="009A66FF">
              <w:rPr>
                <w:b/>
                <w:vertAlign w:val="superscript"/>
                <w:lang w:val="en-US"/>
              </w:rPr>
              <w:t>1</w:t>
            </w:r>
            <w:r w:rsidRPr="009A66FF">
              <w:rPr>
                <w:b/>
                <w:lang w:val="en-US"/>
              </w:rPr>
              <w:t>,</w:t>
            </w:r>
            <w:r w:rsidRPr="009A66FF">
              <w:rPr>
                <w:b/>
                <w:lang w:val="en-US"/>
              </w:rPr>
              <w:t xml:space="preserve"> D. Figurovsky</w:t>
            </w:r>
            <w:r w:rsidRPr="009A66FF">
              <w:rPr>
                <w:b/>
                <w:vertAlign w:val="superscript"/>
                <w:lang w:val="en-US"/>
              </w:rPr>
              <w:t>3</w:t>
            </w:r>
            <w:r w:rsidR="006E1FAF" w:rsidRPr="009A66FF">
              <w:rPr>
                <w:b/>
                <w:lang w:val="en-US"/>
              </w:rPr>
              <w:t xml:space="preserve"> </w:t>
            </w:r>
            <w:r w:rsidR="00863BCE" w:rsidRPr="00863BCE">
              <w:rPr>
                <w:b/>
                <w:lang w:val="en-US"/>
              </w:rPr>
              <w:t>(</w:t>
            </w:r>
            <w:r w:rsidRPr="009A66FF">
              <w:rPr>
                <w:b/>
                <w:vertAlign w:val="superscript"/>
                <w:lang w:val="en-US"/>
              </w:rPr>
              <w:t>1</w:t>
            </w:r>
            <w:r w:rsidR="006E1FAF" w:rsidRPr="00D5737C">
              <w:rPr>
                <w:b/>
                <w:lang w:val="en-US"/>
              </w:rPr>
              <w:t xml:space="preserve">JSC </w:t>
            </w:r>
            <w:r w:rsidR="006E1FAF" w:rsidRPr="00140828">
              <w:rPr>
                <w:b/>
                <w:lang w:val="en-US"/>
              </w:rPr>
              <w:t>«VNIINM»</w:t>
            </w:r>
            <w:r w:rsidRPr="009A66FF">
              <w:rPr>
                <w:b/>
                <w:lang w:val="en-US"/>
              </w:rPr>
              <w:t xml:space="preserve">; </w:t>
            </w:r>
            <w:r w:rsidRPr="009A66FF">
              <w:rPr>
                <w:b/>
                <w:vertAlign w:val="superscript"/>
                <w:lang w:val="en-US"/>
              </w:rPr>
              <w:t>2</w:t>
            </w:r>
            <w:r w:rsidRPr="009A66FF">
              <w:rPr>
                <w:b/>
                <w:lang w:val="en-US"/>
              </w:rPr>
              <w:t>Bauman Moscow State Technical University</w:t>
            </w:r>
            <w:r w:rsidRPr="009A66FF">
              <w:rPr>
                <w:b/>
                <w:lang w:val="en-US"/>
              </w:rPr>
              <w:t xml:space="preserve">; </w:t>
            </w:r>
            <w:r w:rsidRPr="009A66FF">
              <w:rPr>
                <w:b/>
                <w:vertAlign w:val="superscript"/>
                <w:lang w:val="en-US"/>
              </w:rPr>
              <w:t>3</w:t>
            </w:r>
            <w:r w:rsidRPr="009A66FF">
              <w:rPr>
                <w:b/>
                <w:lang w:val="en-US"/>
              </w:rPr>
              <w:t>Moscow Technological University</w:t>
            </w:r>
            <w:r w:rsidRPr="009A66FF">
              <w:rPr>
                <w:b/>
                <w:lang w:val="en-US"/>
              </w:rPr>
              <w:t>,</w:t>
            </w:r>
            <w:r w:rsidR="006E1FAF" w:rsidRPr="00140828">
              <w:rPr>
                <w:lang w:val="en-US"/>
              </w:rPr>
              <w:t xml:space="preserve"> </w:t>
            </w:r>
            <w:r w:rsidR="006E1FAF" w:rsidRPr="00140828">
              <w:rPr>
                <w:b/>
                <w:lang w:val="en-US"/>
              </w:rPr>
              <w:t>Moscow</w:t>
            </w:r>
            <w:r w:rsidR="001925C1" w:rsidRPr="00F763CA">
              <w:rPr>
                <w:b/>
                <w:lang w:val="en-US"/>
              </w:rPr>
              <w:t xml:space="preserve">) </w:t>
            </w:r>
            <w:r w:rsidR="0026752B" w:rsidRPr="00140828">
              <w:rPr>
                <w:b/>
                <w:lang w:val="en-US"/>
              </w:rPr>
              <w:t xml:space="preserve">– </w:t>
            </w:r>
            <w:r w:rsidR="0026752B" w:rsidRPr="00351C11">
              <w:rPr>
                <w:bCs/>
                <w:lang w:val="en-US"/>
              </w:rPr>
              <w:t>PAST «MATERIALS TECHNOLOGY AND NEW MATERIALS» SERIES. 201</w:t>
            </w:r>
            <w:r w:rsidRPr="009A66FF">
              <w:rPr>
                <w:bCs/>
                <w:lang w:val="en-US"/>
              </w:rPr>
              <w:t>8</w:t>
            </w:r>
            <w:r w:rsidR="0026752B" w:rsidRPr="00351C11">
              <w:rPr>
                <w:bCs/>
                <w:lang w:val="en-US"/>
              </w:rPr>
              <w:t xml:space="preserve">. ED. </w:t>
            </w:r>
            <w:r w:rsidRPr="009A66FF">
              <w:rPr>
                <w:bCs/>
                <w:lang w:val="en-US"/>
              </w:rPr>
              <w:t>1</w:t>
            </w:r>
            <w:r w:rsidR="0026752B" w:rsidRPr="00351C11">
              <w:rPr>
                <w:bCs/>
                <w:lang w:val="en-US"/>
              </w:rPr>
              <w:t>(</w:t>
            </w:r>
            <w:r w:rsidR="00561A22" w:rsidRPr="00561A22">
              <w:rPr>
                <w:bCs/>
                <w:lang w:val="en-US"/>
              </w:rPr>
              <w:t>9</w:t>
            </w:r>
            <w:r w:rsidRPr="009A66FF">
              <w:rPr>
                <w:bCs/>
                <w:lang w:val="en-US"/>
              </w:rPr>
              <w:t>2</w:t>
            </w:r>
            <w:r w:rsidR="0026752B" w:rsidRPr="00351C11">
              <w:rPr>
                <w:bCs/>
                <w:lang w:val="en-US"/>
              </w:rPr>
              <w:t xml:space="preserve">). </w:t>
            </w:r>
            <w:r w:rsidRPr="009A66FF">
              <w:rPr>
                <w:bCs/>
                <w:lang w:val="en-US"/>
              </w:rPr>
              <w:br/>
            </w:r>
            <w:r w:rsidR="0026752B" w:rsidRPr="00351C11">
              <w:rPr>
                <w:bCs/>
                <w:lang w:val="en-US"/>
              </w:rPr>
              <w:t xml:space="preserve">P. </w:t>
            </w:r>
            <w:r w:rsidR="005D220E" w:rsidRPr="005D220E">
              <w:rPr>
                <w:lang w:val="en-US"/>
              </w:rPr>
              <w:t>4</w:t>
            </w:r>
            <w:r w:rsidRPr="009A66FF">
              <w:rPr>
                <w:lang w:val="en-US"/>
              </w:rPr>
              <w:t>1</w:t>
            </w:r>
            <w:r w:rsidR="00842A3C" w:rsidRPr="005D220E">
              <w:rPr>
                <w:lang w:val="en-US"/>
              </w:rPr>
              <w:t>-</w:t>
            </w:r>
            <w:r w:rsidRPr="009A66FF">
              <w:rPr>
                <w:lang w:val="en-US"/>
              </w:rPr>
              <w:t>48</w:t>
            </w:r>
            <w:r w:rsidR="0026752B" w:rsidRPr="00351C11">
              <w:rPr>
                <w:bCs/>
                <w:lang w:val="en-US"/>
              </w:rPr>
              <w:t>.</w:t>
            </w:r>
          </w:p>
          <w:p w:rsidR="0026752B" w:rsidRPr="00F57742" w:rsidRDefault="0026752B" w:rsidP="005D220E">
            <w:pPr>
              <w:spacing w:line="288" w:lineRule="auto"/>
              <w:jc w:val="both"/>
              <w:rPr>
                <w:i/>
                <w:sz w:val="22"/>
                <w:szCs w:val="22"/>
                <w:lang w:val="en-US"/>
              </w:rPr>
            </w:pPr>
          </w:p>
          <w:p w:rsidR="0026752B" w:rsidRPr="00312B31" w:rsidRDefault="009A66FF" w:rsidP="005D220E">
            <w:pPr>
              <w:spacing w:line="288" w:lineRule="auto"/>
              <w:jc w:val="both"/>
              <w:rPr>
                <w:i/>
                <w:sz w:val="22"/>
                <w:szCs w:val="22"/>
                <w:lang w:val="en-US"/>
              </w:rPr>
            </w:pPr>
            <w:r w:rsidRPr="00845D2E">
              <w:rPr>
                <w:i/>
                <w:sz w:val="22"/>
                <w:lang w:val="en-US"/>
              </w:rPr>
              <w:t xml:space="preserve">The work is devoted to the investigation of the structure change of the </w:t>
            </w:r>
            <w:proofErr w:type="spellStart"/>
            <w:r w:rsidRPr="00845D2E">
              <w:rPr>
                <w:i/>
                <w:sz w:val="22"/>
                <w:lang w:val="en-US"/>
              </w:rPr>
              <w:t>Nb-Cn-Sn</w:t>
            </w:r>
            <w:proofErr w:type="spellEnd"/>
            <w:r w:rsidRPr="00845D2E">
              <w:rPr>
                <w:i/>
                <w:sz w:val="22"/>
                <w:lang w:val="en-US"/>
              </w:rPr>
              <w:t xml:space="preserve"> composite components in the drawing process. </w:t>
            </w:r>
            <w:r w:rsidRPr="00E452B7">
              <w:rPr>
                <w:i/>
                <w:sz w:val="22"/>
                <w:lang w:val="en-US"/>
              </w:rPr>
              <w:t xml:space="preserve">Estimation of the structure change during the drawing process is made by using the «branching» and «distortion» coefficients. The most susceptible for branching and distortion composite layers are revealed. The influence of copper coat thickness on distortion coefficient has been found. The limiting deformation in which the structure of the </w:t>
            </w:r>
            <w:proofErr w:type="spellStart"/>
            <w:r w:rsidRPr="00E452B7">
              <w:rPr>
                <w:i/>
                <w:sz w:val="22"/>
                <w:lang w:val="en-US"/>
              </w:rPr>
              <w:t>Nb</w:t>
            </w:r>
            <w:proofErr w:type="spellEnd"/>
            <w:r w:rsidRPr="00E452B7">
              <w:rPr>
                <w:i/>
                <w:sz w:val="22"/>
                <w:lang w:val="en-US"/>
              </w:rPr>
              <w:t>-Cu-</w:t>
            </w:r>
            <w:proofErr w:type="spellStart"/>
            <w:r w:rsidRPr="00E452B7">
              <w:rPr>
                <w:i/>
                <w:sz w:val="22"/>
                <w:lang w:val="en-US"/>
              </w:rPr>
              <w:t>Sn</w:t>
            </w:r>
            <w:proofErr w:type="spellEnd"/>
            <w:r w:rsidRPr="00E452B7">
              <w:rPr>
                <w:i/>
                <w:sz w:val="22"/>
                <w:lang w:val="en-US"/>
              </w:rPr>
              <w:t xml:space="preserve"> composite undergoes significant distortions has been determined</w:t>
            </w:r>
            <w:r w:rsidRPr="00777EE6">
              <w:rPr>
                <w:i/>
                <w:sz w:val="22"/>
                <w:szCs w:val="22"/>
                <w:lang w:val="en-US"/>
              </w:rPr>
              <w:t xml:space="preserve"> </w:t>
            </w:r>
            <w:r w:rsidR="0026752B" w:rsidRPr="00777EE6">
              <w:rPr>
                <w:i/>
                <w:sz w:val="22"/>
                <w:szCs w:val="22"/>
                <w:lang w:val="en-US"/>
              </w:rPr>
              <w:t>(</w:t>
            </w:r>
            <w:r w:rsidR="00B6773C" w:rsidRPr="009D10AC">
              <w:rPr>
                <w:i/>
                <w:sz w:val="22"/>
                <w:szCs w:val="22"/>
                <w:lang w:val="en-US"/>
              </w:rPr>
              <w:t>fig.</w:t>
            </w:r>
            <w:r w:rsidR="0026752B" w:rsidRPr="00777EE6">
              <w:rPr>
                <w:i/>
                <w:sz w:val="22"/>
                <w:szCs w:val="22"/>
                <w:lang w:val="en-US"/>
              </w:rPr>
              <w:t xml:space="preserve"> – </w:t>
            </w:r>
            <w:r w:rsidR="00F727D1" w:rsidRPr="00F727D1">
              <w:rPr>
                <w:i/>
                <w:sz w:val="22"/>
                <w:szCs w:val="22"/>
                <w:lang w:val="en-US"/>
              </w:rPr>
              <w:t>6</w:t>
            </w:r>
            <w:r w:rsidR="00B427CD">
              <w:rPr>
                <w:i/>
                <w:sz w:val="22"/>
                <w:szCs w:val="22"/>
                <w:lang w:val="en-US"/>
              </w:rPr>
              <w:t>,</w:t>
            </w:r>
            <w:r w:rsidR="0026752B" w:rsidRPr="0031465F">
              <w:rPr>
                <w:i/>
                <w:sz w:val="22"/>
                <w:szCs w:val="22"/>
                <w:lang w:val="en-US"/>
              </w:rPr>
              <w:t xml:space="preserve"> </w:t>
            </w:r>
            <w:r w:rsidR="00D66F9C" w:rsidRPr="00B77807">
              <w:rPr>
                <w:i/>
                <w:sz w:val="22"/>
                <w:szCs w:val="22"/>
                <w:lang w:val="en-US"/>
              </w:rPr>
              <w:t xml:space="preserve">tables – </w:t>
            </w:r>
            <w:r w:rsidR="00F727D1" w:rsidRPr="00F727D1">
              <w:rPr>
                <w:i/>
                <w:sz w:val="22"/>
                <w:szCs w:val="22"/>
                <w:lang w:val="en-US"/>
              </w:rPr>
              <w:t>1</w:t>
            </w:r>
            <w:r w:rsidR="00D66F9C">
              <w:rPr>
                <w:i/>
                <w:sz w:val="22"/>
                <w:szCs w:val="22"/>
                <w:lang w:val="en-US"/>
              </w:rPr>
              <w:t>,</w:t>
            </w:r>
            <w:r w:rsidR="00D66F9C" w:rsidRPr="003932AF">
              <w:rPr>
                <w:i/>
                <w:sz w:val="22"/>
                <w:szCs w:val="22"/>
                <w:lang w:val="en-US"/>
              </w:rPr>
              <w:t xml:space="preserve"> </w:t>
            </w:r>
            <w:r w:rsidR="0026752B" w:rsidRPr="00777EE6">
              <w:rPr>
                <w:i/>
                <w:sz w:val="22"/>
                <w:szCs w:val="22"/>
                <w:lang w:val="en-US"/>
              </w:rPr>
              <w:t xml:space="preserve">references – </w:t>
            </w:r>
            <w:r w:rsidR="005D220E" w:rsidRPr="005D220E">
              <w:rPr>
                <w:i/>
                <w:sz w:val="22"/>
                <w:szCs w:val="22"/>
                <w:lang w:val="en-US"/>
              </w:rPr>
              <w:t>6</w:t>
            </w:r>
            <w:r w:rsidR="0026752B" w:rsidRPr="00777EE6">
              <w:rPr>
                <w:i/>
                <w:sz w:val="22"/>
                <w:szCs w:val="22"/>
                <w:lang w:val="en-US"/>
              </w:rPr>
              <w:t>).</w:t>
            </w:r>
          </w:p>
          <w:p w:rsidR="0026752B" w:rsidRPr="00F57742" w:rsidRDefault="0026752B" w:rsidP="005D220E">
            <w:pPr>
              <w:spacing w:line="288" w:lineRule="auto"/>
              <w:jc w:val="both"/>
              <w:rPr>
                <w:i/>
                <w:sz w:val="22"/>
                <w:szCs w:val="22"/>
                <w:lang w:val="en-US"/>
              </w:rPr>
            </w:pPr>
          </w:p>
          <w:p w:rsidR="0026752B" w:rsidRDefault="00F727D1" w:rsidP="005D220E">
            <w:pPr>
              <w:spacing w:line="288" w:lineRule="auto"/>
              <w:jc w:val="both"/>
              <w:rPr>
                <w:sz w:val="22"/>
                <w:szCs w:val="22"/>
              </w:rPr>
            </w:pPr>
            <w:r w:rsidRPr="00DA0540">
              <w:rPr>
                <w:sz w:val="22"/>
                <w:lang w:val="en-US"/>
              </w:rPr>
              <w:t xml:space="preserve">Keyword: </w:t>
            </w:r>
            <w:proofErr w:type="spellStart"/>
            <w:r w:rsidRPr="00DA0540">
              <w:rPr>
                <w:sz w:val="22"/>
                <w:lang w:val="en-US"/>
              </w:rPr>
              <w:t>Nb-Cn-Sn</w:t>
            </w:r>
            <w:proofErr w:type="spellEnd"/>
            <w:r w:rsidRPr="00DA0540">
              <w:rPr>
                <w:sz w:val="22"/>
                <w:lang w:val="en-US"/>
              </w:rPr>
              <w:t xml:space="preserve"> composite, Nb3Sn, superconductors, «branch» coefficient, «distortion» coefficient, strain</w:t>
            </w:r>
            <w:r w:rsidR="00561A22" w:rsidRPr="00561A22">
              <w:rPr>
                <w:sz w:val="22"/>
                <w:szCs w:val="22"/>
                <w:lang w:val="en-US"/>
              </w:rPr>
              <w:t>.</w:t>
            </w:r>
          </w:p>
          <w:p w:rsidR="00F727D1" w:rsidRPr="00F727D1" w:rsidRDefault="00F727D1" w:rsidP="005D220E">
            <w:pPr>
              <w:spacing w:line="288" w:lineRule="auto"/>
              <w:jc w:val="both"/>
              <w:rPr>
                <w:bCs/>
                <w:sz w:val="22"/>
                <w:szCs w:val="22"/>
              </w:rPr>
            </w:pPr>
          </w:p>
        </w:tc>
      </w:tr>
    </w:tbl>
    <w:p w:rsidR="0026752B" w:rsidRPr="00312B31" w:rsidRDefault="0026752B" w:rsidP="0026752B">
      <w:pPr>
        <w:rPr>
          <w:lang w:val="en-US"/>
        </w:rPr>
      </w:pPr>
    </w:p>
    <w:p w:rsidR="0026752B" w:rsidRPr="00F57742" w:rsidRDefault="0026752B" w:rsidP="0026752B">
      <w:pPr>
        <w:rPr>
          <w:lang w:val="en-US"/>
        </w:rPr>
      </w:pPr>
    </w:p>
    <w:p w:rsidR="008B1576" w:rsidRPr="00625222" w:rsidRDefault="008B1576">
      <w:pPr>
        <w:rPr>
          <w:lang w:val="en-US"/>
        </w:rPr>
      </w:pPr>
    </w:p>
    <w:p w:rsidR="00C311B6" w:rsidRPr="00625222" w:rsidRDefault="00C311B6">
      <w:pPr>
        <w:rPr>
          <w:lang w:val="en-US"/>
        </w:rPr>
      </w:pPr>
    </w:p>
    <w:p w:rsidR="00C311B6" w:rsidRPr="00C03FD2" w:rsidRDefault="00C311B6">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2D39" w:rsidRPr="003A181B" w:rsidTr="005B0E5D">
        <w:tc>
          <w:tcPr>
            <w:tcW w:w="9286" w:type="dxa"/>
          </w:tcPr>
          <w:p w:rsidR="00312D39" w:rsidRPr="00007CA7" w:rsidRDefault="00007CA7" w:rsidP="00007CA7">
            <w:pPr>
              <w:pStyle w:val="18"/>
              <w:spacing w:before="0" w:after="0" w:line="288" w:lineRule="auto"/>
              <w:contextualSpacing/>
              <w:jc w:val="both"/>
              <w:rPr>
                <w:rFonts w:eastAsia="Batang"/>
                <w:vertAlign w:val="subscript"/>
                <w:lang w:val="ru-RU"/>
              </w:rPr>
            </w:pPr>
            <w:r w:rsidRPr="003F2393">
              <w:rPr>
                <w:rFonts w:eastAsia="Batang"/>
                <w:lang w:val="ru-RU"/>
              </w:rPr>
              <w:lastRenderedPageBreak/>
              <w:t>ВЛИЯНИЕ ТЕХНОЛОГИИ ИЗГОТОВЛЕНИЯ КАБЕЛЯ НА СВОЙСТВА СВЕРХПРОВОДЯЩЕГО ПРОВОДА НА ОСНОВЕ M</w:t>
            </w:r>
            <w:r>
              <w:rPr>
                <w:rFonts w:eastAsia="Batang"/>
                <w:caps w:val="0"/>
                <w:lang w:val="en-US"/>
              </w:rPr>
              <w:t>g</w:t>
            </w:r>
            <w:r w:rsidRPr="003F2393">
              <w:rPr>
                <w:rFonts w:eastAsia="Batang"/>
                <w:lang w:val="ru-RU"/>
              </w:rPr>
              <w:t>B</w:t>
            </w:r>
            <w:r w:rsidRPr="003F2393">
              <w:rPr>
                <w:rFonts w:eastAsia="Batang"/>
                <w:vertAlign w:val="subscript"/>
                <w:lang w:val="ru-RU"/>
              </w:rPr>
              <w:t>2</w:t>
            </w:r>
            <w:r w:rsidRPr="00007CA7">
              <w:rPr>
                <w:rFonts w:eastAsia="Batang"/>
                <w:lang w:val="ru-RU"/>
              </w:rPr>
              <w:t>.</w:t>
            </w:r>
            <w:r>
              <w:rPr>
                <w:rFonts w:eastAsia="Batang"/>
                <w:vertAlign w:val="subscript"/>
                <w:lang w:val="ru-RU"/>
              </w:rPr>
              <w:t xml:space="preserve"> </w:t>
            </w:r>
            <w:r w:rsidRPr="00007CA7">
              <w:rPr>
                <w:rFonts w:eastAsia="Batang"/>
                <w:bCs/>
                <w:lang w:eastAsia="ko-KR"/>
              </w:rPr>
              <w:t>А.А. Н</w:t>
            </w:r>
            <w:r w:rsidRPr="00007CA7">
              <w:rPr>
                <w:rFonts w:eastAsia="Batang"/>
                <w:bCs/>
                <w:caps w:val="0"/>
                <w:lang w:eastAsia="ko-KR"/>
              </w:rPr>
              <w:t>осов</w:t>
            </w:r>
            <w:r w:rsidRPr="00007CA7">
              <w:rPr>
                <w:rFonts w:eastAsia="Batang"/>
                <w:bCs/>
                <w:lang w:eastAsia="ko-KR"/>
              </w:rPr>
              <w:t xml:space="preserve">, </w:t>
            </w:r>
            <w:r>
              <w:rPr>
                <w:rFonts w:eastAsia="Batang"/>
                <w:bCs/>
                <w:lang w:val="ru-RU" w:eastAsia="ko-KR"/>
              </w:rPr>
              <w:br/>
            </w:r>
            <w:r w:rsidRPr="00007CA7">
              <w:rPr>
                <w:rFonts w:eastAsia="Batang"/>
                <w:bCs/>
                <w:lang w:eastAsia="ko-KR"/>
              </w:rPr>
              <w:t>Л.В. П</w:t>
            </w:r>
            <w:r w:rsidRPr="00007CA7">
              <w:rPr>
                <w:rFonts w:eastAsia="Batang"/>
                <w:bCs/>
                <w:caps w:val="0"/>
                <w:lang w:eastAsia="ko-KR"/>
              </w:rPr>
              <w:t>отанина</w:t>
            </w:r>
            <w:r w:rsidRPr="00007CA7">
              <w:rPr>
                <w:rFonts w:eastAsia="Batang"/>
                <w:bCs/>
                <w:lang w:eastAsia="ko-KR"/>
              </w:rPr>
              <w:t>, К.С. М</w:t>
            </w:r>
            <w:r w:rsidRPr="00007CA7">
              <w:rPr>
                <w:rFonts w:eastAsia="Batang"/>
                <w:bCs/>
                <w:caps w:val="0"/>
                <w:lang w:eastAsia="ko-KR"/>
              </w:rPr>
              <w:t>аринин</w:t>
            </w:r>
            <w:r w:rsidRPr="00007CA7">
              <w:rPr>
                <w:rFonts w:eastAsia="Batang"/>
                <w:bCs/>
                <w:lang w:eastAsia="ko-KR"/>
              </w:rPr>
              <w:t>, С.С. Ф</w:t>
            </w:r>
            <w:r w:rsidRPr="00007CA7">
              <w:rPr>
                <w:rFonts w:eastAsia="Batang"/>
                <w:bCs/>
                <w:caps w:val="0"/>
                <w:lang w:eastAsia="ko-KR"/>
              </w:rPr>
              <w:t>етисов</w:t>
            </w:r>
            <w:r w:rsidRPr="00007CA7">
              <w:rPr>
                <w:rFonts w:eastAsia="Batang"/>
                <w:bCs/>
                <w:lang w:eastAsia="ko-KR"/>
              </w:rPr>
              <w:t>, В.С. В</w:t>
            </w:r>
            <w:r w:rsidRPr="00007CA7">
              <w:rPr>
                <w:rFonts w:eastAsia="Batang"/>
                <w:bCs/>
                <w:caps w:val="0"/>
                <w:lang w:eastAsia="ko-KR"/>
              </w:rPr>
              <w:t>ысоцкий</w:t>
            </w:r>
            <w:r w:rsidR="00EE422D" w:rsidRPr="00007CA7">
              <w:t xml:space="preserve"> </w:t>
            </w:r>
            <w:r w:rsidR="00EE422D" w:rsidRPr="00A03848">
              <w:t>(</w:t>
            </w:r>
            <w:r w:rsidRPr="00007CA7">
              <w:rPr>
                <w:rFonts w:eastAsia="Batang"/>
                <w:lang w:eastAsia="ko-KR"/>
              </w:rPr>
              <w:t>ОАО</w:t>
            </w:r>
            <w:r>
              <w:rPr>
                <w:rFonts w:eastAsia="Batang"/>
                <w:lang w:val="ru-RU" w:eastAsia="ko-KR"/>
              </w:rPr>
              <w:t xml:space="preserve"> </w:t>
            </w:r>
            <w:r w:rsidRPr="00007CA7">
              <w:rPr>
                <w:rFonts w:eastAsia="Batang"/>
                <w:lang w:eastAsia="ko-KR"/>
              </w:rPr>
              <w:t xml:space="preserve">«ВНИИКП»), </w:t>
            </w:r>
            <w:r>
              <w:rPr>
                <w:rFonts w:eastAsia="Batang"/>
                <w:lang w:val="ru-RU" w:eastAsia="ko-KR"/>
              </w:rPr>
              <w:br/>
            </w:r>
            <w:r w:rsidRPr="00007CA7">
              <w:rPr>
                <w:rFonts w:eastAsia="Batang"/>
                <w:caps w:val="0"/>
                <w:lang w:eastAsia="ko-KR"/>
              </w:rPr>
              <w:t>г</w:t>
            </w:r>
            <w:r w:rsidRPr="00007CA7">
              <w:rPr>
                <w:rFonts w:eastAsia="Batang"/>
                <w:lang w:eastAsia="ko-KR"/>
              </w:rPr>
              <w:t>. М</w:t>
            </w:r>
            <w:r w:rsidRPr="00007CA7">
              <w:rPr>
                <w:rFonts w:eastAsia="Batang"/>
                <w:caps w:val="0"/>
                <w:lang w:eastAsia="ko-KR"/>
              </w:rPr>
              <w:t>осква</w:t>
            </w:r>
            <w:r w:rsidR="00312D39" w:rsidRPr="000C4878">
              <w:rPr>
                <w:rFonts w:ascii="Times New Roman Cyr" w:hAnsi="Times New Roman Cyr"/>
              </w:rPr>
              <w:t>)</w:t>
            </w:r>
            <w:r w:rsidR="00312D39">
              <w:t xml:space="preserve"> </w:t>
            </w:r>
            <w:r w:rsidR="00312D39" w:rsidRPr="000C4878">
              <w:rPr>
                <w:rFonts w:ascii="Times New Roman Cyr" w:hAnsi="Times New Roman Cyr"/>
              </w:rPr>
              <w:t xml:space="preserve">– </w:t>
            </w:r>
            <w:r w:rsidR="00312D39" w:rsidRPr="00007CA7">
              <w:rPr>
                <w:rFonts w:ascii="Times New Roman Cyr" w:hAnsi="Times New Roman Cyr"/>
                <w:b w:val="0"/>
              </w:rPr>
              <w:t>ВОПРОСЫ АТОМНОЙ НАУКИ И ТЕХНИКИ. СЕР. МАТЕРИАЛОВЕДЕНИЕ И НОВЫЕ МАТЕРИАЛЫ. 201</w:t>
            </w:r>
            <w:r>
              <w:rPr>
                <w:rFonts w:ascii="Times New Roman Cyr" w:hAnsi="Times New Roman Cyr"/>
                <w:b w:val="0"/>
                <w:lang w:val="ru-RU"/>
              </w:rPr>
              <w:t>8</w:t>
            </w:r>
            <w:r w:rsidR="00312D39" w:rsidRPr="00007CA7">
              <w:rPr>
                <w:rFonts w:ascii="Times New Roman Cyr" w:hAnsi="Times New Roman Cyr"/>
                <w:b w:val="0"/>
              </w:rPr>
              <w:t xml:space="preserve">. ВЫП. </w:t>
            </w:r>
            <w:r>
              <w:rPr>
                <w:rFonts w:ascii="Times New Roman Cyr" w:hAnsi="Times New Roman Cyr"/>
                <w:b w:val="0"/>
                <w:lang w:val="ru-RU"/>
              </w:rPr>
              <w:t>1</w:t>
            </w:r>
            <w:r w:rsidR="00312D39" w:rsidRPr="00007CA7">
              <w:rPr>
                <w:rFonts w:ascii="Times New Roman Cyr" w:hAnsi="Times New Roman Cyr"/>
                <w:b w:val="0"/>
              </w:rPr>
              <w:t>(</w:t>
            </w:r>
            <w:r w:rsidR="00A03848" w:rsidRPr="00007CA7">
              <w:rPr>
                <w:rFonts w:ascii="Times New Roman Cyr" w:hAnsi="Times New Roman Cyr"/>
                <w:b w:val="0"/>
              </w:rPr>
              <w:t>9</w:t>
            </w:r>
            <w:r>
              <w:rPr>
                <w:rFonts w:ascii="Times New Roman Cyr" w:hAnsi="Times New Roman Cyr"/>
                <w:b w:val="0"/>
                <w:lang w:val="ru-RU"/>
              </w:rPr>
              <w:t>2</w:t>
            </w:r>
            <w:r w:rsidR="00312D39" w:rsidRPr="00007CA7">
              <w:rPr>
                <w:rFonts w:ascii="Times New Roman Cyr" w:hAnsi="Times New Roman Cyr"/>
                <w:b w:val="0"/>
              </w:rPr>
              <w:t xml:space="preserve">). С. </w:t>
            </w:r>
            <w:r>
              <w:rPr>
                <w:rFonts w:ascii="Times New Roman Cyr" w:hAnsi="Times New Roman Cyr"/>
                <w:b w:val="0"/>
                <w:lang w:val="ru-RU"/>
              </w:rPr>
              <w:t>49</w:t>
            </w:r>
            <w:r w:rsidR="00842A3C" w:rsidRPr="00007CA7">
              <w:rPr>
                <w:rFonts w:ascii="Times New Roman Cyr" w:hAnsi="Times New Roman Cyr"/>
                <w:b w:val="0"/>
              </w:rPr>
              <w:t>-</w:t>
            </w:r>
            <w:r w:rsidR="009645CC" w:rsidRPr="00007CA7">
              <w:rPr>
                <w:rFonts w:ascii="Times New Roman Cyr" w:hAnsi="Times New Roman Cyr"/>
                <w:b w:val="0"/>
              </w:rPr>
              <w:t>6</w:t>
            </w:r>
            <w:r>
              <w:rPr>
                <w:rFonts w:ascii="Times New Roman Cyr" w:hAnsi="Times New Roman Cyr"/>
                <w:b w:val="0"/>
                <w:lang w:val="ru-RU"/>
              </w:rPr>
              <w:t>3</w:t>
            </w:r>
            <w:r w:rsidR="00312D39" w:rsidRPr="00007CA7">
              <w:rPr>
                <w:rFonts w:ascii="Times New Roman Cyr" w:hAnsi="Times New Roman Cyr"/>
                <w:b w:val="0"/>
              </w:rPr>
              <w:t>.</w:t>
            </w:r>
          </w:p>
          <w:p w:rsidR="00312D39" w:rsidRPr="00066287" w:rsidRDefault="00312D39" w:rsidP="009645CC">
            <w:pPr>
              <w:spacing w:line="288" w:lineRule="auto"/>
              <w:jc w:val="both"/>
              <w:rPr>
                <w:b/>
                <w:sz w:val="22"/>
                <w:szCs w:val="22"/>
              </w:rPr>
            </w:pPr>
          </w:p>
          <w:p w:rsidR="00007CA7" w:rsidRPr="00125A45" w:rsidRDefault="00007CA7" w:rsidP="00007CA7">
            <w:pPr>
              <w:pStyle w:val="abs-cont"/>
              <w:spacing w:line="288" w:lineRule="auto"/>
              <w:ind w:left="0" w:right="0"/>
              <w:contextualSpacing/>
              <w:rPr>
                <w:rFonts w:eastAsia="Batang"/>
                <w:sz w:val="22"/>
                <w:lang w:eastAsia="ko-KR"/>
              </w:rPr>
            </w:pPr>
            <w:r w:rsidRPr="00F708E8">
              <w:rPr>
                <w:rFonts w:eastAsia="Batang"/>
                <w:sz w:val="22"/>
                <w:lang w:eastAsia="ko-KR"/>
              </w:rPr>
              <w:t xml:space="preserve">Сверхпроводники на основе </w:t>
            </w:r>
            <w:proofErr w:type="spellStart"/>
            <w:r w:rsidRPr="00F708E8">
              <w:rPr>
                <w:rFonts w:eastAsia="Batang"/>
                <w:sz w:val="22"/>
                <w:lang w:eastAsia="ko-KR"/>
              </w:rPr>
              <w:t>диборида</w:t>
            </w:r>
            <w:proofErr w:type="spellEnd"/>
            <w:r w:rsidRPr="00F708E8">
              <w:rPr>
                <w:rFonts w:eastAsia="Batang"/>
                <w:sz w:val="22"/>
                <w:lang w:eastAsia="ko-KR"/>
              </w:rPr>
              <w:t xml:space="preserve"> магния (MgB</w:t>
            </w:r>
            <w:r w:rsidRPr="00F708E8">
              <w:rPr>
                <w:rFonts w:eastAsia="Batang"/>
                <w:sz w:val="22"/>
                <w:vertAlign w:val="subscript"/>
                <w:lang w:eastAsia="ko-KR"/>
              </w:rPr>
              <w:t>2</w:t>
            </w:r>
            <w:r w:rsidRPr="00F708E8">
              <w:rPr>
                <w:rFonts w:eastAsia="Batang"/>
                <w:sz w:val="22"/>
                <w:lang w:eastAsia="ko-KR"/>
              </w:rPr>
              <w:t>) перспективны для применения в различных устройствах, в том числе в сильноточных энергетических линиях, разрабатываемых в Европейском Центре ядерных исследований (ЦЕРН) для питания сверхпроводящих магнитов [</w:t>
            </w:r>
            <w:r>
              <w:rPr>
                <w:rFonts w:eastAsia="Batang"/>
                <w:sz w:val="22"/>
                <w:lang w:eastAsia="ko-KR"/>
              </w:rPr>
              <w:t>1</w:t>
            </w:r>
            <w:r w:rsidRPr="00F708E8">
              <w:rPr>
                <w:rFonts w:eastAsia="Batang"/>
                <w:sz w:val="22"/>
                <w:lang w:eastAsia="ko-KR"/>
              </w:rPr>
              <w:t>]. Однако MgB</w:t>
            </w:r>
            <w:r w:rsidRPr="00F708E8">
              <w:rPr>
                <w:rFonts w:eastAsia="Batang"/>
                <w:sz w:val="22"/>
                <w:vertAlign w:val="subscript"/>
                <w:lang w:eastAsia="ko-KR"/>
              </w:rPr>
              <w:t>2</w:t>
            </w:r>
            <w:r>
              <w:rPr>
                <w:rFonts w:eastAsia="Batang"/>
                <w:sz w:val="22"/>
                <w:vertAlign w:val="subscript"/>
                <w:lang w:eastAsia="ko-KR"/>
              </w:rPr>
              <w:t xml:space="preserve"> </w:t>
            </w:r>
            <w:r w:rsidRPr="00F708E8">
              <w:rPr>
                <w:rFonts w:eastAsia="Batang"/>
                <w:sz w:val="22"/>
                <w:lang w:eastAsia="ko-KR"/>
              </w:rPr>
              <w:t>сверхпроводники очень чувствительны к деформациям, возникающим при изготовлении из них кабелей. В последние годы был проведен ряд исследований [</w:t>
            </w:r>
            <w:r>
              <w:rPr>
                <w:rFonts w:eastAsia="Batang"/>
                <w:sz w:val="22"/>
                <w:lang w:eastAsia="ko-KR"/>
              </w:rPr>
              <w:t>2</w:t>
            </w:r>
            <w:r w:rsidRPr="00F708E8">
              <w:rPr>
                <w:rFonts w:eastAsia="Batang"/>
                <w:sz w:val="22"/>
                <w:lang w:eastAsia="ko-KR"/>
              </w:rPr>
              <w:t>-</w:t>
            </w:r>
            <w:r>
              <w:rPr>
                <w:rFonts w:eastAsia="Batang"/>
                <w:sz w:val="22"/>
                <w:lang w:eastAsia="ko-KR"/>
              </w:rPr>
              <w:t>5</w:t>
            </w:r>
            <w:r w:rsidRPr="00F708E8">
              <w:rPr>
                <w:rFonts w:eastAsia="Batang"/>
                <w:sz w:val="22"/>
                <w:lang w:eastAsia="ko-KR"/>
              </w:rPr>
              <w:t>] с целью оценки электромеханических характеристик MgB</w:t>
            </w:r>
            <w:r w:rsidRPr="00F708E8">
              <w:rPr>
                <w:rFonts w:eastAsia="Batang"/>
                <w:sz w:val="22"/>
                <w:vertAlign w:val="subscript"/>
                <w:lang w:eastAsia="ko-KR"/>
              </w:rPr>
              <w:t>2</w:t>
            </w:r>
            <w:r w:rsidRPr="00F708E8">
              <w:rPr>
                <w:rFonts w:eastAsia="Batang"/>
                <w:sz w:val="22"/>
                <w:lang w:eastAsia="ko-KR"/>
              </w:rPr>
              <w:t xml:space="preserve"> проводов, как </w:t>
            </w:r>
            <w:r>
              <w:rPr>
                <w:rFonts w:eastAsia="Batang"/>
                <w:sz w:val="22"/>
                <w:lang w:eastAsia="ko-KR"/>
              </w:rPr>
              <w:t>плоских</w:t>
            </w:r>
            <w:r w:rsidRPr="00F708E8">
              <w:rPr>
                <w:rFonts w:eastAsia="Batang"/>
                <w:sz w:val="22"/>
                <w:lang w:eastAsia="ko-KR"/>
              </w:rPr>
              <w:t>, так и круглых, в частности, оценена деградация критического тока (</w:t>
            </w:r>
            <w:proofErr w:type="spellStart"/>
            <w:r w:rsidRPr="00F708E8">
              <w:rPr>
                <w:rFonts w:eastAsia="Batang"/>
                <w:sz w:val="22"/>
                <w:lang w:eastAsia="ko-KR"/>
              </w:rPr>
              <w:t>I</w:t>
            </w:r>
            <w:r w:rsidRPr="00F82D0A">
              <w:rPr>
                <w:rFonts w:eastAsia="Batang"/>
                <w:sz w:val="22"/>
                <w:vertAlign w:val="subscript"/>
                <w:lang w:eastAsia="ko-KR"/>
              </w:rPr>
              <w:t>c</w:t>
            </w:r>
            <w:proofErr w:type="spellEnd"/>
            <w:r w:rsidRPr="00F708E8">
              <w:rPr>
                <w:rFonts w:eastAsia="Batang"/>
                <w:sz w:val="22"/>
                <w:lang w:eastAsia="ko-KR"/>
              </w:rPr>
              <w:t xml:space="preserve">) от </w:t>
            </w:r>
            <w:r>
              <w:rPr>
                <w:rFonts w:eastAsia="Batang"/>
                <w:sz w:val="22"/>
                <w:lang w:eastAsia="ko-KR"/>
              </w:rPr>
              <w:t>деформации</w:t>
            </w:r>
            <w:r w:rsidRPr="00F708E8">
              <w:rPr>
                <w:rFonts w:eastAsia="Batang"/>
                <w:sz w:val="22"/>
                <w:lang w:eastAsia="ko-KR"/>
              </w:rPr>
              <w:t xml:space="preserve"> для различных типов проводников MgB</w:t>
            </w:r>
            <w:r w:rsidRPr="00F708E8">
              <w:rPr>
                <w:rFonts w:eastAsia="Batang"/>
                <w:sz w:val="22"/>
                <w:vertAlign w:val="subscript"/>
                <w:lang w:eastAsia="ko-KR"/>
              </w:rPr>
              <w:t>2</w:t>
            </w:r>
            <w:r w:rsidRPr="00F708E8">
              <w:rPr>
                <w:rFonts w:eastAsia="Batang"/>
                <w:sz w:val="22"/>
                <w:lang w:eastAsia="ko-KR"/>
              </w:rPr>
              <w:t>.</w:t>
            </w:r>
          </w:p>
          <w:p w:rsidR="00007CA7" w:rsidRPr="00125FA3" w:rsidRDefault="00007CA7" w:rsidP="00007CA7">
            <w:pPr>
              <w:pStyle w:val="abs-cont"/>
              <w:spacing w:line="288" w:lineRule="auto"/>
              <w:ind w:left="0" w:right="0"/>
              <w:contextualSpacing/>
              <w:rPr>
                <w:rFonts w:eastAsia="Batang"/>
                <w:sz w:val="22"/>
                <w:lang w:eastAsia="ko-KR"/>
              </w:rPr>
            </w:pPr>
            <w:r w:rsidRPr="00F708E8">
              <w:rPr>
                <w:rFonts w:eastAsia="Batang"/>
                <w:sz w:val="22"/>
                <w:lang w:eastAsia="ko-KR"/>
              </w:rPr>
              <w:t xml:space="preserve">Минимизация деградации критического тока требует оценки деформаций, неизбежно </w:t>
            </w:r>
            <w:r>
              <w:rPr>
                <w:rFonts w:eastAsia="Batang"/>
                <w:sz w:val="22"/>
                <w:lang w:eastAsia="ko-KR"/>
              </w:rPr>
              <w:t>существу</w:t>
            </w:r>
            <w:r w:rsidRPr="00F708E8">
              <w:rPr>
                <w:rFonts w:eastAsia="Batang"/>
                <w:sz w:val="22"/>
                <w:lang w:eastAsia="ko-KR"/>
              </w:rPr>
              <w:t xml:space="preserve">ющих при изготовлении кабеля, однако </w:t>
            </w:r>
            <w:r>
              <w:rPr>
                <w:rFonts w:eastAsia="Batang"/>
                <w:sz w:val="22"/>
                <w:lang w:eastAsia="ko-KR"/>
              </w:rPr>
              <w:t xml:space="preserve">при изготовлении кабеля из </w:t>
            </w:r>
            <w:r w:rsidRPr="00F708E8">
              <w:rPr>
                <w:rFonts w:eastAsia="Batang"/>
                <w:sz w:val="22"/>
                <w:lang w:eastAsia="ko-KR"/>
              </w:rPr>
              <w:t>MgB</w:t>
            </w:r>
            <w:r w:rsidRPr="00F708E8">
              <w:rPr>
                <w:rFonts w:eastAsia="Batang"/>
                <w:sz w:val="22"/>
                <w:vertAlign w:val="subscript"/>
                <w:lang w:eastAsia="ko-KR"/>
              </w:rPr>
              <w:t>2</w:t>
            </w:r>
            <w:r w:rsidRPr="00F708E8">
              <w:rPr>
                <w:rFonts w:eastAsia="Batang"/>
                <w:sz w:val="22"/>
                <w:lang w:eastAsia="ko-KR"/>
              </w:rPr>
              <w:t xml:space="preserve"> сверхпроводников очень сложно учесть все возможные деформации. </w:t>
            </w:r>
            <w:r>
              <w:rPr>
                <w:rFonts w:eastAsia="Batang"/>
                <w:sz w:val="22"/>
                <w:lang w:eastAsia="ko-KR"/>
              </w:rPr>
              <w:t>Д</w:t>
            </w:r>
            <w:r w:rsidRPr="00F708E8">
              <w:rPr>
                <w:rFonts w:eastAsia="Batang"/>
                <w:sz w:val="22"/>
                <w:lang w:eastAsia="ko-KR"/>
              </w:rPr>
              <w:t>ля минимизации деградации критического тока MgB</w:t>
            </w:r>
            <w:r w:rsidRPr="00F708E8">
              <w:rPr>
                <w:rFonts w:eastAsia="Batang"/>
                <w:sz w:val="22"/>
                <w:vertAlign w:val="subscript"/>
                <w:lang w:eastAsia="ko-KR"/>
              </w:rPr>
              <w:t>2</w:t>
            </w:r>
            <w:r w:rsidRPr="00F708E8">
              <w:rPr>
                <w:rFonts w:eastAsia="Batang"/>
                <w:sz w:val="22"/>
                <w:lang w:eastAsia="ko-KR"/>
              </w:rPr>
              <w:t xml:space="preserve"> сверхпроводников </w:t>
            </w:r>
            <w:r>
              <w:rPr>
                <w:rFonts w:eastAsia="Batang"/>
                <w:sz w:val="22"/>
                <w:lang w:eastAsia="ko-KR"/>
              </w:rPr>
              <w:t xml:space="preserve">предложен </w:t>
            </w:r>
            <w:r w:rsidRPr="00F708E8">
              <w:rPr>
                <w:rFonts w:eastAsia="Batang"/>
                <w:sz w:val="22"/>
                <w:lang w:eastAsia="ko-KR"/>
              </w:rPr>
              <w:t>экспериментальн</w:t>
            </w:r>
            <w:r>
              <w:rPr>
                <w:rFonts w:eastAsia="Batang"/>
                <w:sz w:val="22"/>
                <w:lang w:eastAsia="ko-KR"/>
              </w:rPr>
              <w:t>ый подход, заключающийся в</w:t>
            </w:r>
            <w:r w:rsidRPr="00F708E8">
              <w:rPr>
                <w:rFonts w:eastAsia="Batang"/>
                <w:sz w:val="22"/>
                <w:lang w:eastAsia="ko-KR"/>
              </w:rPr>
              <w:t xml:space="preserve"> «пошагов</w:t>
            </w:r>
            <w:r>
              <w:rPr>
                <w:rFonts w:eastAsia="Batang"/>
                <w:sz w:val="22"/>
                <w:lang w:eastAsia="ko-KR"/>
              </w:rPr>
              <w:t>ой</w:t>
            </w:r>
            <w:r w:rsidRPr="00F708E8">
              <w:rPr>
                <w:rFonts w:eastAsia="Batang"/>
                <w:sz w:val="22"/>
                <w:lang w:eastAsia="ko-KR"/>
              </w:rPr>
              <w:t>» оценк</w:t>
            </w:r>
            <w:r>
              <w:rPr>
                <w:rFonts w:eastAsia="Batang"/>
                <w:sz w:val="22"/>
                <w:lang w:eastAsia="ko-KR"/>
              </w:rPr>
              <w:t>е</w:t>
            </w:r>
            <w:r w:rsidRPr="00F708E8">
              <w:rPr>
                <w:rFonts w:eastAsia="Batang"/>
                <w:sz w:val="22"/>
                <w:lang w:eastAsia="ko-KR"/>
              </w:rPr>
              <w:t xml:space="preserve"> токовых характеристик проводов на разных стадиях изготовления с последующей модификацией отдельных компонентов кабельн</w:t>
            </w:r>
            <w:r>
              <w:rPr>
                <w:rFonts w:eastAsia="Batang"/>
                <w:sz w:val="22"/>
                <w:lang w:eastAsia="ko-KR"/>
              </w:rPr>
              <w:t>ой</w:t>
            </w:r>
            <w:r w:rsidRPr="00F708E8">
              <w:rPr>
                <w:rFonts w:eastAsia="Batang"/>
                <w:sz w:val="22"/>
                <w:lang w:eastAsia="ko-KR"/>
              </w:rPr>
              <w:t xml:space="preserve"> машин</w:t>
            </w:r>
            <w:r>
              <w:rPr>
                <w:rFonts w:eastAsia="Batang"/>
                <w:sz w:val="22"/>
                <w:lang w:eastAsia="ko-KR"/>
              </w:rPr>
              <w:t>ы</w:t>
            </w:r>
            <w:r w:rsidRPr="00F708E8">
              <w:rPr>
                <w:rFonts w:eastAsia="Batang"/>
                <w:sz w:val="22"/>
                <w:lang w:eastAsia="ko-KR"/>
              </w:rPr>
              <w:t>.</w:t>
            </w:r>
          </w:p>
          <w:p w:rsidR="00312D39" w:rsidRDefault="00007CA7" w:rsidP="00007CA7">
            <w:pPr>
              <w:spacing w:line="288" w:lineRule="auto"/>
              <w:jc w:val="both"/>
              <w:rPr>
                <w:i/>
                <w:sz w:val="22"/>
                <w:szCs w:val="22"/>
              </w:rPr>
            </w:pPr>
            <w:r w:rsidRPr="00007CA7">
              <w:rPr>
                <w:rFonts w:eastAsia="Batang"/>
                <w:i/>
                <w:sz w:val="22"/>
                <w:lang w:eastAsia="ko-KR"/>
              </w:rPr>
              <w:t>В работе представлены практические результаты по исследованию влияния технологии изготовления кабелей из круглых и плоских проводов на основе MgB</w:t>
            </w:r>
            <w:r w:rsidRPr="00007CA7">
              <w:rPr>
                <w:rFonts w:eastAsia="Batang"/>
                <w:i/>
                <w:sz w:val="22"/>
                <w:vertAlign w:val="subscript"/>
                <w:lang w:eastAsia="ko-KR"/>
              </w:rPr>
              <w:t>2</w:t>
            </w:r>
            <w:r w:rsidRPr="00007CA7">
              <w:rPr>
                <w:rFonts w:eastAsia="Batang"/>
                <w:i/>
                <w:sz w:val="22"/>
                <w:lang w:eastAsia="ko-KR"/>
              </w:rPr>
              <w:t xml:space="preserve"> в никелевой матрице производства компании </w:t>
            </w:r>
            <w:proofErr w:type="spellStart"/>
            <w:r w:rsidRPr="00007CA7">
              <w:rPr>
                <w:rFonts w:eastAsia="Batang"/>
                <w:i/>
                <w:sz w:val="22"/>
                <w:lang w:eastAsia="ko-KR"/>
              </w:rPr>
              <w:t>Columbus</w:t>
            </w:r>
            <w:proofErr w:type="spellEnd"/>
            <w:r w:rsidRPr="00007CA7">
              <w:rPr>
                <w:rFonts w:eastAsia="Batang"/>
                <w:i/>
                <w:sz w:val="22"/>
                <w:lang w:eastAsia="ko-KR"/>
              </w:rPr>
              <w:t xml:space="preserve"> </w:t>
            </w:r>
            <w:proofErr w:type="spellStart"/>
            <w:r w:rsidRPr="00007CA7">
              <w:rPr>
                <w:rFonts w:eastAsia="Batang"/>
                <w:i/>
                <w:sz w:val="22"/>
                <w:lang w:eastAsia="ko-KR"/>
              </w:rPr>
              <w:t>Superconductor</w:t>
            </w:r>
            <w:proofErr w:type="spellEnd"/>
            <w:r w:rsidRPr="00007CA7">
              <w:rPr>
                <w:rFonts w:eastAsia="Batang"/>
                <w:i/>
                <w:sz w:val="22"/>
                <w:lang w:eastAsia="ko-KR"/>
              </w:rPr>
              <w:t xml:space="preserve"> [6] на их критический ток. Проведено сравнение токов образцов, изъятых на разных этапах изготовления кабелей с токами исходного провода, а также с токами, которые были достигнуты после модернизации узлов кабельной машины. Приведены температурные зависимости критических токов исследованных образцов в диапазоне от 10</w:t>
            </w:r>
            <w:r w:rsidRPr="00007CA7">
              <w:rPr>
                <w:rFonts w:eastAsia="Batang"/>
                <w:i/>
                <w:sz w:val="22"/>
                <w:lang w:eastAsia="ko-KR"/>
              </w:rPr>
              <w:noBreakHyphen/>
              <w:t>30</w:t>
            </w:r>
            <w:proofErr w:type="gramStart"/>
            <w:r w:rsidRPr="00007CA7">
              <w:rPr>
                <w:rFonts w:eastAsia="Batang"/>
                <w:i/>
                <w:sz w:val="22"/>
                <w:lang w:eastAsia="ko-KR"/>
              </w:rPr>
              <w:t xml:space="preserve"> К</w:t>
            </w:r>
            <w:proofErr w:type="gramEnd"/>
            <w:r w:rsidR="000C4878" w:rsidRPr="00A03848">
              <w:rPr>
                <w:i/>
                <w:sz w:val="22"/>
                <w:szCs w:val="22"/>
              </w:rPr>
              <w:t xml:space="preserve"> </w:t>
            </w:r>
            <w:r w:rsidR="00312D39" w:rsidRPr="00066287">
              <w:rPr>
                <w:i/>
                <w:sz w:val="22"/>
                <w:szCs w:val="22"/>
              </w:rPr>
              <w:t>(</w:t>
            </w:r>
            <w:r w:rsidR="00312D39">
              <w:rPr>
                <w:i/>
                <w:sz w:val="22"/>
                <w:szCs w:val="22"/>
              </w:rPr>
              <w:t>рис</w:t>
            </w:r>
            <w:r w:rsidR="00312D39" w:rsidRPr="00066287">
              <w:rPr>
                <w:i/>
                <w:sz w:val="22"/>
                <w:szCs w:val="22"/>
              </w:rPr>
              <w:t xml:space="preserve">. </w:t>
            </w:r>
            <w:r w:rsidR="00312D39">
              <w:rPr>
                <w:i/>
                <w:sz w:val="22"/>
                <w:szCs w:val="22"/>
              </w:rPr>
              <w:t xml:space="preserve">– </w:t>
            </w:r>
            <w:r>
              <w:rPr>
                <w:i/>
                <w:sz w:val="22"/>
                <w:szCs w:val="22"/>
              </w:rPr>
              <w:t>1</w:t>
            </w:r>
            <w:r w:rsidR="009645CC">
              <w:rPr>
                <w:i/>
                <w:sz w:val="22"/>
                <w:szCs w:val="22"/>
              </w:rPr>
              <w:t>6</w:t>
            </w:r>
            <w:r w:rsidR="00312D39">
              <w:rPr>
                <w:i/>
                <w:sz w:val="22"/>
                <w:szCs w:val="22"/>
              </w:rPr>
              <w:t xml:space="preserve">, табл. – </w:t>
            </w:r>
            <w:r>
              <w:rPr>
                <w:i/>
                <w:sz w:val="22"/>
                <w:szCs w:val="22"/>
              </w:rPr>
              <w:t>0</w:t>
            </w:r>
            <w:r w:rsidR="00312D39">
              <w:rPr>
                <w:i/>
                <w:sz w:val="22"/>
                <w:szCs w:val="22"/>
              </w:rPr>
              <w:t xml:space="preserve">, </w:t>
            </w:r>
            <w:r w:rsidR="00312D39" w:rsidRPr="00066287">
              <w:rPr>
                <w:i/>
                <w:sz w:val="22"/>
                <w:szCs w:val="22"/>
              </w:rPr>
              <w:t xml:space="preserve">список литературы – </w:t>
            </w:r>
            <w:r>
              <w:rPr>
                <w:i/>
                <w:sz w:val="22"/>
                <w:szCs w:val="22"/>
              </w:rPr>
              <w:br/>
            </w:r>
            <w:r w:rsidR="009645CC">
              <w:rPr>
                <w:i/>
                <w:sz w:val="22"/>
                <w:szCs w:val="22"/>
              </w:rPr>
              <w:t>8</w:t>
            </w:r>
            <w:r w:rsidR="00312D39" w:rsidRPr="00066287">
              <w:rPr>
                <w:i/>
                <w:sz w:val="22"/>
                <w:szCs w:val="22"/>
              </w:rPr>
              <w:t xml:space="preserve"> назв.).</w:t>
            </w:r>
          </w:p>
          <w:p w:rsidR="00312D39" w:rsidRPr="000B745D" w:rsidRDefault="00312D39" w:rsidP="009645CC">
            <w:pPr>
              <w:spacing w:line="288" w:lineRule="auto"/>
              <w:jc w:val="both"/>
              <w:rPr>
                <w:i/>
                <w:sz w:val="16"/>
                <w:szCs w:val="16"/>
              </w:rPr>
            </w:pPr>
          </w:p>
          <w:p w:rsidR="00312D39" w:rsidRPr="00A03848" w:rsidRDefault="00007CA7" w:rsidP="009645CC">
            <w:pPr>
              <w:spacing w:line="288" w:lineRule="auto"/>
              <w:jc w:val="both"/>
              <w:rPr>
                <w:sz w:val="22"/>
                <w:szCs w:val="22"/>
              </w:rPr>
            </w:pPr>
            <w:proofErr w:type="gramStart"/>
            <w:r w:rsidRPr="00125FA3">
              <w:rPr>
                <w:sz w:val="22"/>
                <w:szCs w:val="22"/>
              </w:rPr>
              <w:t>Ключевые слова</w:t>
            </w:r>
            <w:r>
              <w:rPr>
                <w:sz w:val="22"/>
                <w:szCs w:val="22"/>
              </w:rPr>
              <w:t xml:space="preserve">: </w:t>
            </w:r>
            <w:r w:rsidRPr="00125FA3">
              <w:rPr>
                <w:sz w:val="22"/>
                <w:szCs w:val="22"/>
              </w:rPr>
              <w:t>сверхпроводимость, сверхпроводящие материалы, MgB</w:t>
            </w:r>
            <w:r w:rsidRPr="00125FA3">
              <w:rPr>
                <w:sz w:val="22"/>
                <w:szCs w:val="22"/>
                <w:vertAlign w:val="subscript"/>
              </w:rPr>
              <w:t>2</w:t>
            </w:r>
            <w:r w:rsidRPr="00125FA3">
              <w:rPr>
                <w:sz w:val="22"/>
                <w:szCs w:val="22"/>
              </w:rPr>
              <w:t xml:space="preserve"> провода, сверхпроводящие кабели, шаг скрутки, критический ток, температурная зависимость</w:t>
            </w:r>
            <w:r w:rsidR="00A03848" w:rsidRPr="00A03848">
              <w:rPr>
                <w:sz w:val="22"/>
                <w:szCs w:val="22"/>
              </w:rPr>
              <w:t>.</w:t>
            </w:r>
            <w:proofErr w:type="gramEnd"/>
          </w:p>
          <w:p w:rsidR="000C4878" w:rsidRDefault="000C4878" w:rsidP="009645CC">
            <w:pPr>
              <w:spacing w:line="288" w:lineRule="auto"/>
              <w:jc w:val="both"/>
              <w:rPr>
                <w:sz w:val="22"/>
              </w:rPr>
            </w:pPr>
          </w:p>
          <w:p w:rsidR="00312D39" w:rsidRPr="004D63B3" w:rsidRDefault="00312D39" w:rsidP="009645CC">
            <w:pPr>
              <w:spacing w:line="288" w:lineRule="auto"/>
              <w:jc w:val="both"/>
              <w:rPr>
                <w:bCs/>
                <w:sz w:val="22"/>
                <w:szCs w:val="22"/>
                <w:lang w:val="en-US"/>
              </w:rPr>
            </w:pPr>
          </w:p>
        </w:tc>
      </w:tr>
    </w:tbl>
    <w:p w:rsidR="004D63B3" w:rsidRPr="0068476A" w:rsidRDefault="004D63B3"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C03FD2" w:rsidRDefault="00B24E44"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68476A" w:rsidRDefault="00B24E44"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B1576" w:rsidRPr="003A181B" w:rsidTr="001F34FB">
        <w:tc>
          <w:tcPr>
            <w:tcW w:w="9286" w:type="dxa"/>
          </w:tcPr>
          <w:p w:rsidR="00007CA7" w:rsidRPr="00B36870" w:rsidRDefault="00007CA7" w:rsidP="00007CA7">
            <w:pPr>
              <w:spacing w:line="288" w:lineRule="auto"/>
              <w:contextualSpacing/>
              <w:jc w:val="both"/>
              <w:rPr>
                <w:rFonts w:ascii="Times New Roman Cyr" w:hAnsi="Times New Roman Cyr"/>
                <w:b/>
                <w:lang w:val="en-US"/>
              </w:rPr>
            </w:pPr>
            <w:r w:rsidRPr="005C619D">
              <w:rPr>
                <w:b/>
                <w:lang w:val="en-US"/>
              </w:rPr>
              <w:lastRenderedPageBreak/>
              <w:t>INFLUENCE OF CABLING ON CURRENT CARRYING PROPERTIES OF MgB</w:t>
            </w:r>
            <w:r w:rsidRPr="005C619D">
              <w:rPr>
                <w:b/>
                <w:vertAlign w:val="subscript"/>
                <w:lang w:val="en-US"/>
              </w:rPr>
              <w:t>2</w:t>
            </w:r>
            <w:r w:rsidRPr="005C619D">
              <w:rPr>
                <w:b/>
                <w:lang w:val="en-US"/>
              </w:rPr>
              <w:t xml:space="preserve"> SUPERCONDUCTORS</w:t>
            </w:r>
            <w:r w:rsidRPr="00007CA7">
              <w:rPr>
                <w:b/>
                <w:lang w:val="en-US"/>
              </w:rPr>
              <w:t xml:space="preserve">. </w:t>
            </w:r>
            <w:r w:rsidRPr="00007CA7">
              <w:rPr>
                <w:rFonts w:ascii="Times New Roman Cyr" w:eastAsia="Batang" w:hAnsi="Times New Roman Cyr"/>
                <w:b/>
                <w:bCs/>
                <w:lang w:val="en-US" w:eastAsia="ko-KR"/>
              </w:rPr>
              <w:t xml:space="preserve">A.A. </w:t>
            </w:r>
            <w:proofErr w:type="spellStart"/>
            <w:r w:rsidRPr="00007CA7">
              <w:rPr>
                <w:rFonts w:ascii="Times New Roman Cyr" w:eastAsia="Batang" w:hAnsi="Times New Roman Cyr"/>
                <w:b/>
                <w:bCs/>
                <w:lang w:val="en-US" w:eastAsia="ko-KR"/>
              </w:rPr>
              <w:t>Nosov</w:t>
            </w:r>
            <w:proofErr w:type="spellEnd"/>
            <w:r w:rsidRPr="00007CA7">
              <w:rPr>
                <w:rFonts w:ascii="Times New Roman Cyr" w:eastAsia="Batang" w:hAnsi="Times New Roman Cyr"/>
                <w:b/>
                <w:bCs/>
                <w:lang w:val="en-US" w:eastAsia="ko-KR"/>
              </w:rPr>
              <w:t xml:space="preserve">, L.V. </w:t>
            </w:r>
            <w:proofErr w:type="spellStart"/>
            <w:r w:rsidRPr="00007CA7">
              <w:rPr>
                <w:rFonts w:ascii="Times New Roman Cyr" w:eastAsia="Batang" w:hAnsi="Times New Roman Cyr"/>
                <w:b/>
                <w:bCs/>
                <w:lang w:val="en-US" w:eastAsia="ko-KR"/>
              </w:rPr>
              <w:t>Potanina</w:t>
            </w:r>
            <w:proofErr w:type="spellEnd"/>
            <w:r w:rsidRPr="00007CA7">
              <w:rPr>
                <w:rFonts w:ascii="Times New Roman Cyr" w:eastAsia="Batang" w:hAnsi="Times New Roman Cyr"/>
                <w:b/>
                <w:bCs/>
                <w:lang w:val="en-US" w:eastAsia="ko-KR"/>
              </w:rPr>
              <w:t xml:space="preserve">, K.S. </w:t>
            </w:r>
            <w:proofErr w:type="spellStart"/>
            <w:r w:rsidRPr="00007CA7">
              <w:rPr>
                <w:rFonts w:ascii="Times New Roman Cyr" w:eastAsia="Batang" w:hAnsi="Times New Roman Cyr"/>
                <w:b/>
                <w:bCs/>
                <w:lang w:val="en-US" w:eastAsia="ko-KR"/>
              </w:rPr>
              <w:t>Marinin</w:t>
            </w:r>
            <w:proofErr w:type="spellEnd"/>
            <w:r w:rsidRPr="00007CA7">
              <w:rPr>
                <w:rFonts w:ascii="Times New Roman Cyr" w:eastAsia="Batang" w:hAnsi="Times New Roman Cyr"/>
                <w:b/>
                <w:bCs/>
                <w:lang w:val="en-US" w:eastAsia="ko-KR"/>
              </w:rPr>
              <w:t xml:space="preserve">, S.S. </w:t>
            </w:r>
            <w:proofErr w:type="spellStart"/>
            <w:r w:rsidRPr="00007CA7">
              <w:rPr>
                <w:rFonts w:ascii="Times New Roman Cyr" w:eastAsia="Batang" w:hAnsi="Times New Roman Cyr"/>
                <w:b/>
                <w:bCs/>
                <w:lang w:val="en-US" w:eastAsia="ko-KR"/>
              </w:rPr>
              <w:t>Fetisov</w:t>
            </w:r>
            <w:proofErr w:type="spellEnd"/>
            <w:r w:rsidRPr="00007CA7">
              <w:rPr>
                <w:rFonts w:ascii="Times New Roman Cyr" w:eastAsia="Batang" w:hAnsi="Times New Roman Cyr"/>
                <w:b/>
                <w:bCs/>
                <w:lang w:val="en-US" w:eastAsia="ko-KR"/>
              </w:rPr>
              <w:t xml:space="preserve">, </w:t>
            </w:r>
            <w:r w:rsidRPr="00007CA7">
              <w:rPr>
                <w:rFonts w:ascii="Times New Roman Cyr" w:eastAsia="Batang" w:hAnsi="Times New Roman Cyr"/>
                <w:b/>
                <w:bCs/>
                <w:lang w:val="en-US" w:eastAsia="ko-KR"/>
              </w:rPr>
              <w:br/>
            </w:r>
            <w:r w:rsidRPr="00007CA7">
              <w:rPr>
                <w:rFonts w:ascii="Times New Roman Cyr" w:eastAsia="Batang" w:hAnsi="Times New Roman Cyr"/>
                <w:b/>
                <w:bCs/>
                <w:lang w:val="en-US" w:eastAsia="ko-KR"/>
              </w:rPr>
              <w:t xml:space="preserve">V.S. </w:t>
            </w:r>
            <w:proofErr w:type="spellStart"/>
            <w:r w:rsidRPr="00007CA7">
              <w:rPr>
                <w:rFonts w:ascii="Times New Roman Cyr" w:eastAsia="Batang" w:hAnsi="Times New Roman Cyr"/>
                <w:b/>
                <w:bCs/>
                <w:lang w:val="en-US" w:eastAsia="ko-KR"/>
              </w:rPr>
              <w:t>Vysotsky</w:t>
            </w:r>
            <w:proofErr w:type="spellEnd"/>
            <w:r w:rsidRPr="009645CC">
              <w:rPr>
                <w:rFonts w:ascii="Times New Roman Cyr" w:hAnsi="Times New Roman Cyr"/>
                <w:spacing w:val="1"/>
                <w:lang w:val="en-US"/>
              </w:rPr>
              <w:t xml:space="preserve"> </w:t>
            </w:r>
            <w:r w:rsidRPr="00007CA7">
              <w:rPr>
                <w:rFonts w:ascii="Times New Roman Cyr" w:hAnsi="Times New Roman Cyr"/>
                <w:b/>
                <w:spacing w:val="1"/>
                <w:lang w:val="en-US"/>
              </w:rPr>
              <w:t>(</w:t>
            </w:r>
            <w:r w:rsidRPr="00007CA7">
              <w:rPr>
                <w:rFonts w:eastAsia="Batang"/>
                <w:b/>
                <w:lang w:val="en-US" w:eastAsia="ko-KR"/>
              </w:rPr>
              <w:t>JSC «VNIIKP»</w:t>
            </w:r>
            <w:r w:rsidRPr="00007CA7">
              <w:rPr>
                <w:rFonts w:eastAsia="Batang"/>
                <w:b/>
                <w:lang w:val="en-US" w:eastAsia="ko-KR"/>
              </w:rPr>
              <w:t>, Moscow</w:t>
            </w:r>
            <w:r w:rsidRPr="00007CA7">
              <w:rPr>
                <w:rFonts w:ascii="Times New Roman Cyr" w:hAnsi="Times New Roman Cyr"/>
                <w:b/>
                <w:spacing w:val="1"/>
                <w:lang w:val="en-US"/>
              </w:rPr>
              <w:t>)</w:t>
            </w:r>
            <w:r w:rsidRPr="009645CC">
              <w:rPr>
                <w:rFonts w:ascii="Times New Roman Cyr" w:hAnsi="Times New Roman Cyr"/>
                <w:spacing w:val="1"/>
                <w:lang w:val="en-US"/>
              </w:rPr>
              <w:t xml:space="preserve"> </w:t>
            </w:r>
            <w:r w:rsidRPr="009645CC">
              <w:rPr>
                <w:rFonts w:ascii="Times New Roman Cyr" w:hAnsi="Times New Roman Cyr"/>
                <w:lang w:val="en-US"/>
              </w:rPr>
              <w:t xml:space="preserve">– </w:t>
            </w:r>
            <w:r w:rsidRPr="00B36870">
              <w:rPr>
                <w:rFonts w:ascii="Times New Roman Cyr" w:hAnsi="Times New Roman Cyr"/>
                <w:bCs/>
                <w:lang w:val="en-US"/>
              </w:rPr>
              <w:t xml:space="preserve">PAST «MATERIALS TECHNOLOGY AND NEW MATERIALS» SERIES. </w:t>
            </w:r>
            <w:r w:rsidRPr="00007CA7">
              <w:rPr>
                <w:rFonts w:ascii="Times New Roman Cyr" w:hAnsi="Times New Roman Cyr"/>
                <w:bCs/>
                <w:lang w:val="en-US"/>
              </w:rPr>
              <w:t>201</w:t>
            </w:r>
            <w:r w:rsidRPr="00007CA7">
              <w:rPr>
                <w:rFonts w:ascii="Times New Roman Cyr" w:hAnsi="Times New Roman Cyr"/>
                <w:bCs/>
                <w:lang w:val="en-US"/>
              </w:rPr>
              <w:t>8</w:t>
            </w:r>
            <w:r w:rsidRPr="00007CA7">
              <w:rPr>
                <w:rFonts w:ascii="Times New Roman Cyr" w:hAnsi="Times New Roman Cyr"/>
                <w:bCs/>
                <w:lang w:val="en-US"/>
              </w:rPr>
              <w:t xml:space="preserve">. ED. </w:t>
            </w:r>
            <w:r w:rsidRPr="00007CA7">
              <w:rPr>
                <w:rFonts w:ascii="Times New Roman Cyr" w:hAnsi="Times New Roman Cyr"/>
                <w:bCs/>
                <w:lang w:val="en-US"/>
              </w:rPr>
              <w:t>1</w:t>
            </w:r>
            <w:r w:rsidRPr="00007CA7">
              <w:rPr>
                <w:rFonts w:ascii="Times New Roman Cyr" w:hAnsi="Times New Roman Cyr"/>
                <w:bCs/>
                <w:lang w:val="en-US"/>
              </w:rPr>
              <w:t>(9</w:t>
            </w:r>
            <w:r w:rsidRPr="00007CA7">
              <w:rPr>
                <w:rFonts w:ascii="Times New Roman Cyr" w:hAnsi="Times New Roman Cyr"/>
                <w:bCs/>
                <w:lang w:val="en-US"/>
              </w:rPr>
              <w:t>2</w:t>
            </w:r>
            <w:r w:rsidRPr="00007CA7">
              <w:rPr>
                <w:rFonts w:ascii="Times New Roman Cyr" w:hAnsi="Times New Roman Cyr"/>
                <w:bCs/>
                <w:lang w:val="en-US"/>
              </w:rPr>
              <w:t xml:space="preserve">). P. </w:t>
            </w:r>
            <w:r w:rsidRPr="00007CA7">
              <w:rPr>
                <w:rFonts w:ascii="Times New Roman Cyr" w:hAnsi="Times New Roman Cyr"/>
                <w:lang w:val="en-US"/>
              </w:rPr>
              <w:t>49</w:t>
            </w:r>
            <w:r w:rsidRPr="00007CA7">
              <w:rPr>
                <w:rFonts w:ascii="Times New Roman Cyr" w:hAnsi="Times New Roman Cyr"/>
                <w:lang w:val="en-US"/>
              </w:rPr>
              <w:t>-6</w:t>
            </w:r>
            <w:r w:rsidRPr="00007CA7">
              <w:rPr>
                <w:rFonts w:ascii="Times New Roman Cyr" w:hAnsi="Times New Roman Cyr"/>
                <w:lang w:val="en-US"/>
              </w:rPr>
              <w:t>3</w:t>
            </w:r>
            <w:r w:rsidRPr="00B36870">
              <w:rPr>
                <w:rFonts w:ascii="Times New Roman Cyr" w:hAnsi="Times New Roman Cyr"/>
                <w:bCs/>
                <w:lang w:val="en-US"/>
              </w:rPr>
              <w:t>.</w:t>
            </w:r>
          </w:p>
          <w:p w:rsidR="00007CA7" w:rsidRPr="00F57742" w:rsidRDefault="00007CA7" w:rsidP="00007CA7">
            <w:pPr>
              <w:spacing w:line="288" w:lineRule="auto"/>
              <w:jc w:val="both"/>
              <w:rPr>
                <w:i/>
                <w:sz w:val="22"/>
                <w:szCs w:val="22"/>
                <w:lang w:val="en-US"/>
              </w:rPr>
            </w:pPr>
          </w:p>
          <w:p w:rsidR="00007CA7" w:rsidRPr="00125A45" w:rsidRDefault="00007CA7" w:rsidP="00007CA7">
            <w:pPr>
              <w:pStyle w:val="abs-cont"/>
              <w:spacing w:line="288" w:lineRule="auto"/>
              <w:ind w:left="0" w:right="0"/>
              <w:contextualSpacing/>
              <w:rPr>
                <w:rFonts w:eastAsia="Batang"/>
                <w:sz w:val="22"/>
                <w:szCs w:val="22"/>
                <w:lang w:val="en-US" w:eastAsia="ko-KR"/>
              </w:rPr>
            </w:pPr>
            <w:r w:rsidRPr="001E4CF5">
              <w:rPr>
                <w:rFonts w:eastAsia="Batang"/>
                <w:sz w:val="22"/>
                <w:lang w:val="en-GB" w:eastAsia="ko-KR"/>
              </w:rPr>
              <w:t xml:space="preserve">Superconductors based on magnesium </w:t>
            </w:r>
            <w:proofErr w:type="spellStart"/>
            <w:r w:rsidRPr="00000F93">
              <w:rPr>
                <w:rFonts w:eastAsia="Batang"/>
                <w:sz w:val="22"/>
                <w:lang w:val="en-GB" w:eastAsia="ko-KR"/>
              </w:rPr>
              <w:t>diboride</w:t>
            </w:r>
            <w:proofErr w:type="spellEnd"/>
            <w:r w:rsidRPr="001E4CF5">
              <w:rPr>
                <w:rFonts w:eastAsia="Batang"/>
                <w:sz w:val="22"/>
                <w:lang w:val="en-GB" w:eastAsia="ko-KR"/>
              </w:rPr>
              <w:t xml:space="preserve"> </w:t>
            </w:r>
            <w:r w:rsidRPr="00AD03E1">
              <w:rPr>
                <w:rFonts w:eastAsia="Batang"/>
                <w:sz w:val="22"/>
                <w:lang w:val="en-US" w:eastAsia="ko-KR"/>
              </w:rPr>
              <w:t>(MgB</w:t>
            </w:r>
            <w:r w:rsidRPr="00AD03E1">
              <w:rPr>
                <w:rFonts w:eastAsia="Batang"/>
                <w:sz w:val="22"/>
                <w:vertAlign w:val="subscript"/>
                <w:lang w:val="en-US" w:eastAsia="ko-KR"/>
              </w:rPr>
              <w:t>2</w:t>
            </w:r>
            <w:r w:rsidRPr="00AD03E1">
              <w:rPr>
                <w:rFonts w:eastAsia="Batang"/>
                <w:sz w:val="22"/>
                <w:lang w:val="en-US" w:eastAsia="ko-KR"/>
              </w:rPr>
              <w:t xml:space="preserve">) </w:t>
            </w:r>
            <w:r w:rsidRPr="001E4CF5">
              <w:rPr>
                <w:rFonts w:eastAsia="Batang"/>
                <w:sz w:val="22"/>
                <w:lang w:val="en-US" w:eastAsia="ko-KR"/>
              </w:rPr>
              <w:t xml:space="preserve">are promising for use </w:t>
            </w:r>
            <w:r w:rsidRPr="00AD03E1">
              <w:rPr>
                <w:rFonts w:eastAsia="Batang"/>
                <w:sz w:val="22"/>
                <w:lang w:val="en-US" w:eastAsia="ko-KR"/>
              </w:rPr>
              <w:t xml:space="preserve">in </w:t>
            </w:r>
            <w:r w:rsidRPr="00000F93">
              <w:rPr>
                <w:rFonts w:eastAsia="Batang"/>
                <w:sz w:val="22"/>
                <w:lang w:val="en-GB" w:eastAsia="ko-KR"/>
              </w:rPr>
              <w:t>various devices</w:t>
            </w:r>
            <w:r w:rsidRPr="00AD03E1">
              <w:rPr>
                <w:rFonts w:eastAsia="Batang"/>
                <w:sz w:val="22"/>
                <w:lang w:val="en-US" w:eastAsia="ko-KR"/>
              </w:rPr>
              <w:t xml:space="preserve">, </w:t>
            </w:r>
            <w:r w:rsidRPr="00000F93">
              <w:rPr>
                <w:rFonts w:eastAsia="Batang"/>
                <w:sz w:val="22"/>
                <w:lang w:val="en-GB" w:eastAsia="ko-KR"/>
              </w:rPr>
              <w:t>including</w:t>
            </w:r>
            <w:r w:rsidRPr="00AD03E1">
              <w:rPr>
                <w:rFonts w:eastAsia="Batang"/>
                <w:sz w:val="22"/>
                <w:lang w:val="en-US" w:eastAsia="ko-KR"/>
              </w:rPr>
              <w:t xml:space="preserve"> high-current power lines developed at the European Center for Nuclear Research (CERN) </w:t>
            </w:r>
            <w:r w:rsidRPr="001E4CF5">
              <w:rPr>
                <w:rFonts w:eastAsia="Batang"/>
                <w:sz w:val="22"/>
                <w:lang w:val="en-US" w:eastAsia="ko-KR"/>
              </w:rPr>
              <w:t xml:space="preserve">for feeding superconducting </w:t>
            </w:r>
            <w:proofErr w:type="gramStart"/>
            <w:r w:rsidRPr="001E4CF5">
              <w:rPr>
                <w:rFonts w:eastAsia="Batang"/>
                <w:sz w:val="22"/>
                <w:lang w:val="en-US" w:eastAsia="ko-KR"/>
              </w:rPr>
              <w:t>magnets</w:t>
            </w:r>
            <w:r w:rsidRPr="00AD03E1">
              <w:rPr>
                <w:rFonts w:eastAsia="Batang"/>
                <w:sz w:val="22"/>
                <w:lang w:val="en-US" w:eastAsia="ko-KR"/>
              </w:rPr>
              <w:t>[</w:t>
            </w:r>
            <w:proofErr w:type="gramEnd"/>
            <w:r w:rsidRPr="00AD03E1">
              <w:rPr>
                <w:rFonts w:eastAsia="Batang"/>
                <w:sz w:val="22"/>
                <w:lang w:val="en-US" w:eastAsia="ko-KR"/>
              </w:rPr>
              <w:t xml:space="preserve">1]. </w:t>
            </w:r>
            <w:r w:rsidRPr="001E4CF5">
              <w:rPr>
                <w:rFonts w:eastAsia="Batang"/>
                <w:sz w:val="22"/>
                <w:lang w:val="en-GB" w:eastAsia="ko-KR"/>
              </w:rPr>
              <w:t>However</w:t>
            </w:r>
            <w:r w:rsidRPr="00AD03E1">
              <w:rPr>
                <w:rFonts w:eastAsia="Batang"/>
                <w:sz w:val="22"/>
                <w:lang w:val="en-US" w:eastAsia="ko-KR"/>
              </w:rPr>
              <w:t>,</w:t>
            </w:r>
            <w:r w:rsidRPr="00AD03E1">
              <w:rPr>
                <w:lang w:val="en-US"/>
              </w:rPr>
              <w:t xml:space="preserve"> </w:t>
            </w:r>
            <w:r>
              <w:rPr>
                <w:rFonts w:eastAsia="Batang"/>
                <w:sz w:val="22"/>
                <w:lang w:val="en-US" w:eastAsia="ko-KR"/>
              </w:rPr>
              <w:t>t</w:t>
            </w:r>
            <w:r w:rsidRPr="00AD03E1">
              <w:rPr>
                <w:rFonts w:eastAsia="Batang"/>
                <w:sz w:val="22"/>
                <w:lang w:val="en-US" w:eastAsia="ko-KR"/>
              </w:rPr>
              <w:t>he MgB</w:t>
            </w:r>
            <w:r w:rsidRPr="00AD03E1">
              <w:rPr>
                <w:rFonts w:eastAsia="Batang"/>
                <w:sz w:val="22"/>
                <w:vertAlign w:val="subscript"/>
                <w:lang w:val="en-US" w:eastAsia="ko-KR"/>
              </w:rPr>
              <w:t>2</w:t>
            </w:r>
            <w:r w:rsidRPr="00AD03E1">
              <w:rPr>
                <w:rFonts w:eastAsia="Batang"/>
                <w:sz w:val="22"/>
                <w:lang w:val="en-US" w:eastAsia="ko-KR"/>
              </w:rPr>
              <w:t xml:space="preserve"> </w:t>
            </w:r>
            <w:r w:rsidRPr="001E4CF5">
              <w:rPr>
                <w:rFonts w:eastAsia="Batang"/>
                <w:sz w:val="22"/>
                <w:lang w:val="en-GB" w:eastAsia="ko-KR"/>
              </w:rPr>
              <w:t xml:space="preserve">superconductors are very sensitive to the strain that unavoidably occur during </w:t>
            </w:r>
            <w:r w:rsidRPr="00AD03E1">
              <w:rPr>
                <w:rFonts w:eastAsia="Batang"/>
                <w:sz w:val="22"/>
                <w:lang w:val="en-US" w:eastAsia="ko-KR"/>
              </w:rPr>
              <w:t xml:space="preserve">a cabling </w:t>
            </w:r>
            <w:r w:rsidRPr="00543690">
              <w:rPr>
                <w:rFonts w:eastAsia="Batang"/>
                <w:sz w:val="22"/>
                <w:lang w:val="en-GB" w:eastAsia="ko-KR"/>
              </w:rPr>
              <w:t>process</w:t>
            </w:r>
            <w:r w:rsidRPr="00AD03E1">
              <w:rPr>
                <w:rFonts w:eastAsia="Batang"/>
                <w:sz w:val="22"/>
                <w:lang w:val="en-US" w:eastAsia="ko-KR"/>
              </w:rPr>
              <w:t>.</w:t>
            </w:r>
            <w:r>
              <w:rPr>
                <w:rFonts w:eastAsia="Batang"/>
                <w:sz w:val="22"/>
                <w:lang w:val="en-US" w:eastAsia="ko-KR"/>
              </w:rPr>
              <w:t xml:space="preserve"> </w:t>
            </w:r>
            <w:r w:rsidRPr="00125A45">
              <w:rPr>
                <w:color w:val="222222"/>
                <w:sz w:val="22"/>
                <w:szCs w:val="22"/>
                <w:lang w:val="en"/>
              </w:rPr>
              <w:t>Several studies [2-5] have been carried out recently to evaluate the electromechanical characteristics of MgB</w:t>
            </w:r>
            <w:r w:rsidRPr="00125A45">
              <w:rPr>
                <w:color w:val="222222"/>
                <w:sz w:val="22"/>
                <w:szCs w:val="22"/>
                <w:vertAlign w:val="subscript"/>
                <w:lang w:val="en"/>
              </w:rPr>
              <w:t>2</w:t>
            </w:r>
            <w:r w:rsidRPr="00125A45">
              <w:rPr>
                <w:color w:val="222222"/>
                <w:sz w:val="22"/>
                <w:szCs w:val="22"/>
                <w:lang w:val="en"/>
              </w:rPr>
              <w:t xml:space="preserve"> wires, both flat and round, in particular, the degradation of the critical current (</w:t>
            </w:r>
            <w:proofErr w:type="spellStart"/>
            <w:r w:rsidRPr="00125A45">
              <w:rPr>
                <w:color w:val="222222"/>
                <w:sz w:val="22"/>
                <w:szCs w:val="22"/>
                <w:lang w:val="en"/>
              </w:rPr>
              <w:t>Ic</w:t>
            </w:r>
            <w:proofErr w:type="spellEnd"/>
            <w:r w:rsidRPr="00125A45">
              <w:rPr>
                <w:color w:val="222222"/>
                <w:sz w:val="22"/>
                <w:szCs w:val="22"/>
                <w:lang w:val="en"/>
              </w:rPr>
              <w:t>) on the applied strain for various types of MgB</w:t>
            </w:r>
            <w:r w:rsidRPr="005438CF">
              <w:rPr>
                <w:color w:val="222222"/>
                <w:sz w:val="22"/>
                <w:szCs w:val="22"/>
                <w:vertAlign w:val="subscript"/>
                <w:lang w:val="en"/>
              </w:rPr>
              <w:t>2</w:t>
            </w:r>
            <w:r w:rsidRPr="00125A45">
              <w:rPr>
                <w:color w:val="222222"/>
                <w:sz w:val="22"/>
                <w:szCs w:val="22"/>
                <w:lang w:val="en"/>
              </w:rPr>
              <w:t xml:space="preserve"> conductors has been estimated.</w:t>
            </w:r>
          </w:p>
          <w:p w:rsidR="00007CA7" w:rsidRDefault="00007CA7" w:rsidP="00007CA7">
            <w:pPr>
              <w:pStyle w:val="abs-cont"/>
              <w:spacing w:line="288" w:lineRule="auto"/>
              <w:ind w:left="0" w:right="0"/>
              <w:contextualSpacing/>
              <w:rPr>
                <w:sz w:val="22"/>
                <w:szCs w:val="22"/>
                <w:lang w:val="en"/>
              </w:rPr>
            </w:pPr>
            <w:r w:rsidRPr="00125A45">
              <w:rPr>
                <w:sz w:val="22"/>
                <w:szCs w:val="22"/>
                <w:lang w:val="en"/>
              </w:rPr>
              <w:t xml:space="preserve">Minimization of the critical current degradation requires an assessment of the deformations that inevitably exist in the manufacture of the cable </w:t>
            </w:r>
            <w:r w:rsidRPr="00125A45">
              <w:rPr>
                <w:sz w:val="22"/>
                <w:szCs w:val="22"/>
                <w:lang w:val="en-US"/>
              </w:rPr>
              <w:t xml:space="preserve">however </w:t>
            </w:r>
            <w:r w:rsidRPr="00125A45">
              <w:rPr>
                <w:rFonts w:eastAsia="Batang"/>
                <w:sz w:val="22"/>
                <w:szCs w:val="22"/>
                <w:lang w:val="en-US" w:eastAsia="ko-KR"/>
              </w:rPr>
              <w:t xml:space="preserve">it is difficult to evaluate all </w:t>
            </w:r>
            <w:r w:rsidRPr="00125A45">
              <w:rPr>
                <w:sz w:val="22"/>
                <w:szCs w:val="22"/>
                <w:lang w:val="en"/>
              </w:rPr>
              <w:t>possible</w:t>
            </w:r>
            <w:r w:rsidRPr="00125A45">
              <w:rPr>
                <w:rFonts w:eastAsia="Batang"/>
                <w:sz w:val="22"/>
                <w:szCs w:val="22"/>
                <w:lang w:val="en-US" w:eastAsia="ko-KR"/>
              </w:rPr>
              <w:t xml:space="preserve"> strains that can occur during cabling of MgB</w:t>
            </w:r>
            <w:r w:rsidRPr="00125A45">
              <w:rPr>
                <w:rFonts w:eastAsia="Batang"/>
                <w:sz w:val="22"/>
                <w:szCs w:val="22"/>
                <w:vertAlign w:val="subscript"/>
                <w:lang w:val="en-US" w:eastAsia="ko-KR"/>
              </w:rPr>
              <w:t>2</w:t>
            </w:r>
            <w:r w:rsidRPr="00125A45">
              <w:rPr>
                <w:rFonts w:eastAsia="Batang"/>
                <w:sz w:val="22"/>
                <w:szCs w:val="22"/>
                <w:lang w:val="en-US" w:eastAsia="ko-KR"/>
              </w:rPr>
              <w:t xml:space="preserve"> conductors.</w:t>
            </w:r>
            <w:r w:rsidRPr="00125A45">
              <w:rPr>
                <w:sz w:val="22"/>
                <w:szCs w:val="22"/>
                <w:lang w:val="en"/>
              </w:rPr>
              <w:t xml:space="preserve"> To minimize the degradation of the critical current of MgB</w:t>
            </w:r>
            <w:r w:rsidRPr="00125A45">
              <w:rPr>
                <w:sz w:val="22"/>
                <w:szCs w:val="22"/>
                <w:vertAlign w:val="subscript"/>
                <w:lang w:val="en"/>
              </w:rPr>
              <w:t>2</w:t>
            </w:r>
            <w:r w:rsidRPr="00125A45">
              <w:rPr>
                <w:sz w:val="22"/>
                <w:szCs w:val="22"/>
                <w:lang w:val="en"/>
              </w:rPr>
              <w:t xml:space="preserve"> superconductors, the experimental approach is proposed that consists in a </w:t>
            </w:r>
            <w:r w:rsidRPr="005C619D">
              <w:rPr>
                <w:sz w:val="22"/>
                <w:szCs w:val="22"/>
                <w:lang w:val="en-US"/>
              </w:rPr>
              <w:t>«</w:t>
            </w:r>
            <w:r w:rsidRPr="00125A45">
              <w:rPr>
                <w:sz w:val="22"/>
                <w:szCs w:val="22"/>
                <w:lang w:val="en"/>
              </w:rPr>
              <w:t>step by step</w:t>
            </w:r>
            <w:r w:rsidRPr="005C619D">
              <w:rPr>
                <w:sz w:val="22"/>
                <w:szCs w:val="22"/>
                <w:lang w:val="en-US"/>
              </w:rPr>
              <w:t>»</w:t>
            </w:r>
            <w:r w:rsidRPr="00125A45">
              <w:rPr>
                <w:sz w:val="22"/>
                <w:szCs w:val="22"/>
                <w:lang w:val="en"/>
              </w:rPr>
              <w:t xml:space="preserve"> estimation of the current characteristics of the wires at different stages of fabrication, followed by modification of corresponding components of the cabling machine.</w:t>
            </w:r>
          </w:p>
          <w:p w:rsidR="00007CA7" w:rsidRPr="00312B31" w:rsidRDefault="00007CA7" w:rsidP="00007CA7">
            <w:pPr>
              <w:spacing w:line="288" w:lineRule="auto"/>
              <w:jc w:val="both"/>
              <w:rPr>
                <w:i/>
                <w:sz w:val="22"/>
                <w:szCs w:val="22"/>
                <w:lang w:val="en-US"/>
              </w:rPr>
            </w:pPr>
            <w:r w:rsidRPr="00007CA7">
              <w:rPr>
                <w:i/>
                <w:color w:val="222222"/>
                <w:sz w:val="22"/>
                <w:szCs w:val="22"/>
                <w:lang w:val="en"/>
              </w:rPr>
              <w:t>The paper presents</w:t>
            </w:r>
            <w:r w:rsidRPr="00007CA7">
              <w:rPr>
                <w:i/>
                <w:color w:val="222222"/>
                <w:sz w:val="22"/>
                <w:szCs w:val="22"/>
                <w:lang w:val="en-US"/>
              </w:rPr>
              <w:t xml:space="preserve"> </w:t>
            </w:r>
            <w:r w:rsidRPr="00007CA7">
              <w:rPr>
                <w:i/>
                <w:color w:val="222222"/>
                <w:sz w:val="22"/>
                <w:szCs w:val="22"/>
                <w:lang w:val="en"/>
              </w:rPr>
              <w:t>some practical results on the influence of the cabling technology on critical current of round and flat MgB</w:t>
            </w:r>
            <w:r w:rsidRPr="00007CA7">
              <w:rPr>
                <w:i/>
                <w:color w:val="222222"/>
                <w:sz w:val="22"/>
                <w:szCs w:val="22"/>
                <w:vertAlign w:val="subscript"/>
                <w:lang w:val="en"/>
              </w:rPr>
              <w:t xml:space="preserve">2 </w:t>
            </w:r>
            <w:r w:rsidRPr="00007CA7">
              <w:rPr>
                <w:i/>
                <w:color w:val="222222"/>
                <w:sz w:val="22"/>
                <w:szCs w:val="22"/>
                <w:lang w:val="en"/>
              </w:rPr>
              <w:t xml:space="preserve">wires in the nickel matrix </w:t>
            </w:r>
            <w:r w:rsidRPr="00007CA7">
              <w:rPr>
                <w:i/>
                <w:color w:val="222222"/>
                <w:sz w:val="22"/>
                <w:szCs w:val="22"/>
                <w:lang w:val="en-US"/>
              </w:rPr>
              <w:t xml:space="preserve">produced </w:t>
            </w:r>
            <w:r w:rsidRPr="00007CA7">
              <w:rPr>
                <w:i/>
                <w:color w:val="222222"/>
                <w:sz w:val="22"/>
                <w:szCs w:val="22"/>
                <w:lang w:val="en"/>
              </w:rPr>
              <w:t>by Columbus Superconductor [6]. The currents of the samples taken at different stages of cabling are compared with the currents of the virgin wires, as well as with the currents that were achieved after upgrading the units of the cable machine. The temperature dependences of the critical currents of the samples investigated in the range of 10 30 K are presented</w:t>
            </w:r>
            <w:r w:rsidRPr="00D66F9C">
              <w:rPr>
                <w:i/>
                <w:sz w:val="22"/>
                <w:szCs w:val="22"/>
                <w:lang w:val="en-US"/>
              </w:rPr>
              <w:t xml:space="preserve"> </w:t>
            </w:r>
            <w:r w:rsidRPr="00777EE6">
              <w:rPr>
                <w:i/>
                <w:sz w:val="22"/>
                <w:szCs w:val="22"/>
                <w:lang w:val="en-US"/>
              </w:rPr>
              <w:t>(</w:t>
            </w:r>
            <w:r w:rsidRPr="009D10AC">
              <w:rPr>
                <w:i/>
                <w:sz w:val="22"/>
                <w:szCs w:val="22"/>
                <w:lang w:val="en-US"/>
              </w:rPr>
              <w:t>fig.</w:t>
            </w:r>
            <w:r w:rsidRPr="00777EE6">
              <w:rPr>
                <w:i/>
                <w:sz w:val="22"/>
                <w:szCs w:val="22"/>
                <w:lang w:val="en-US"/>
              </w:rPr>
              <w:t xml:space="preserve"> – </w:t>
            </w:r>
            <w:r w:rsidRPr="00007CA7">
              <w:rPr>
                <w:i/>
                <w:sz w:val="22"/>
                <w:szCs w:val="22"/>
                <w:lang w:val="en-US"/>
              </w:rPr>
              <w:t>1</w:t>
            </w:r>
            <w:r w:rsidRPr="009645CC">
              <w:rPr>
                <w:i/>
                <w:sz w:val="22"/>
                <w:szCs w:val="22"/>
                <w:lang w:val="en-US"/>
              </w:rPr>
              <w:t>6</w:t>
            </w:r>
            <w:r>
              <w:rPr>
                <w:i/>
                <w:sz w:val="22"/>
                <w:szCs w:val="22"/>
                <w:lang w:val="en-US"/>
              </w:rPr>
              <w:t>,</w:t>
            </w:r>
            <w:r w:rsidRPr="0031465F">
              <w:rPr>
                <w:i/>
                <w:sz w:val="22"/>
                <w:szCs w:val="22"/>
                <w:lang w:val="en-US"/>
              </w:rPr>
              <w:t xml:space="preserve"> </w:t>
            </w:r>
            <w:r w:rsidRPr="00B77807">
              <w:rPr>
                <w:i/>
                <w:sz w:val="22"/>
                <w:szCs w:val="22"/>
                <w:lang w:val="en-US"/>
              </w:rPr>
              <w:t xml:space="preserve">tables – </w:t>
            </w:r>
            <w:r w:rsidRPr="00007CA7">
              <w:rPr>
                <w:i/>
                <w:sz w:val="22"/>
                <w:szCs w:val="22"/>
                <w:lang w:val="en-US"/>
              </w:rPr>
              <w:t>0</w:t>
            </w:r>
            <w:r>
              <w:rPr>
                <w:i/>
                <w:sz w:val="22"/>
                <w:szCs w:val="22"/>
                <w:lang w:val="en-US"/>
              </w:rPr>
              <w:t>,</w:t>
            </w:r>
            <w:r w:rsidRPr="003932AF">
              <w:rPr>
                <w:i/>
                <w:sz w:val="22"/>
                <w:szCs w:val="22"/>
                <w:lang w:val="en-US"/>
              </w:rPr>
              <w:t xml:space="preserve"> </w:t>
            </w:r>
            <w:r w:rsidRPr="00777EE6">
              <w:rPr>
                <w:i/>
                <w:sz w:val="22"/>
                <w:szCs w:val="22"/>
                <w:lang w:val="en-US"/>
              </w:rPr>
              <w:t xml:space="preserve">references – </w:t>
            </w:r>
            <w:r w:rsidRPr="009645CC">
              <w:rPr>
                <w:i/>
                <w:sz w:val="22"/>
                <w:szCs w:val="22"/>
                <w:lang w:val="en-US"/>
              </w:rPr>
              <w:t>8</w:t>
            </w:r>
            <w:r w:rsidRPr="00777EE6">
              <w:rPr>
                <w:i/>
                <w:sz w:val="22"/>
                <w:szCs w:val="22"/>
                <w:lang w:val="en-US"/>
              </w:rPr>
              <w:t>).</w:t>
            </w:r>
          </w:p>
          <w:p w:rsidR="00007CA7" w:rsidRPr="001A7142" w:rsidRDefault="00007CA7" w:rsidP="00007CA7">
            <w:pPr>
              <w:spacing w:line="288" w:lineRule="auto"/>
              <w:jc w:val="both"/>
              <w:rPr>
                <w:i/>
                <w:sz w:val="16"/>
                <w:szCs w:val="16"/>
                <w:lang w:val="en-US"/>
              </w:rPr>
            </w:pPr>
          </w:p>
          <w:p w:rsidR="008B1576" w:rsidRDefault="00007CA7" w:rsidP="00007CA7">
            <w:pPr>
              <w:spacing w:line="288" w:lineRule="auto"/>
              <w:jc w:val="both"/>
              <w:rPr>
                <w:sz w:val="22"/>
                <w:szCs w:val="22"/>
              </w:rPr>
            </w:pPr>
            <w:r w:rsidRPr="00007CA7">
              <w:rPr>
                <w:iCs/>
                <w:sz w:val="22"/>
                <w:lang w:val="en-US"/>
              </w:rPr>
              <w:t>Keywords:</w:t>
            </w:r>
            <w:r w:rsidRPr="00007CA7">
              <w:rPr>
                <w:sz w:val="22"/>
                <w:lang w:val="en-US"/>
              </w:rPr>
              <w:t xml:space="preserve"> </w:t>
            </w:r>
            <w:r w:rsidRPr="00007CA7">
              <w:rPr>
                <w:sz w:val="22"/>
                <w:lang w:val="en-GB"/>
              </w:rPr>
              <w:t>superconductivity</w:t>
            </w:r>
            <w:r w:rsidRPr="00007CA7">
              <w:rPr>
                <w:sz w:val="22"/>
                <w:lang w:val="en-US"/>
              </w:rPr>
              <w:t>,</w:t>
            </w:r>
            <w:r w:rsidRPr="00007CA7">
              <w:rPr>
                <w:rFonts w:eastAsia="Calibri"/>
                <w:color w:val="222222"/>
                <w:sz w:val="22"/>
                <w:lang w:val="en"/>
              </w:rPr>
              <w:t xml:space="preserve"> superconducting materials, MgB</w:t>
            </w:r>
            <w:r w:rsidRPr="00007CA7">
              <w:rPr>
                <w:rFonts w:eastAsia="Calibri"/>
                <w:color w:val="222222"/>
                <w:sz w:val="22"/>
                <w:vertAlign w:val="subscript"/>
                <w:lang w:val="en"/>
              </w:rPr>
              <w:t xml:space="preserve">2 </w:t>
            </w:r>
            <w:r w:rsidRPr="00007CA7">
              <w:rPr>
                <w:rFonts w:eastAsia="Calibri"/>
                <w:color w:val="222222"/>
                <w:sz w:val="22"/>
                <w:lang w:val="en"/>
              </w:rPr>
              <w:t>wire,</w:t>
            </w:r>
            <w:r w:rsidRPr="00007CA7">
              <w:rPr>
                <w:rFonts w:eastAsia="Calibri"/>
                <w:color w:val="222222"/>
                <w:sz w:val="22"/>
                <w:vertAlign w:val="subscript"/>
                <w:lang w:val="en"/>
              </w:rPr>
              <w:t xml:space="preserve"> </w:t>
            </w:r>
            <w:r w:rsidRPr="00007CA7">
              <w:rPr>
                <w:sz w:val="22"/>
                <w:lang w:val="en-US"/>
              </w:rPr>
              <w:t>superconducting cables, twist pitch, critical current, temperature dependence</w:t>
            </w:r>
            <w:r w:rsidRPr="00F521D3">
              <w:rPr>
                <w:sz w:val="22"/>
                <w:szCs w:val="22"/>
                <w:lang w:val="en-US"/>
              </w:rPr>
              <w:t>.</w:t>
            </w:r>
          </w:p>
          <w:p w:rsidR="00007CA7" w:rsidRPr="00007CA7" w:rsidRDefault="00007CA7" w:rsidP="00007CA7">
            <w:pPr>
              <w:spacing w:line="288" w:lineRule="auto"/>
              <w:jc w:val="both"/>
              <w:rPr>
                <w:bCs/>
                <w:sz w:val="22"/>
                <w:szCs w:val="22"/>
              </w:rPr>
            </w:pPr>
          </w:p>
        </w:tc>
      </w:tr>
    </w:tbl>
    <w:p w:rsidR="003011FD" w:rsidRPr="00AF1514" w:rsidRDefault="003011FD">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B872A6" w:rsidRDefault="00740694">
      <w:pPr>
        <w:rPr>
          <w:lang w:val="en-US"/>
        </w:rPr>
      </w:pPr>
    </w:p>
    <w:p w:rsidR="00AF45B0" w:rsidRPr="00B872A6" w:rsidRDefault="00AF45B0">
      <w:pPr>
        <w:rPr>
          <w:lang w:val="en-US"/>
        </w:rPr>
      </w:pPr>
    </w:p>
    <w:p w:rsidR="00AF45B0" w:rsidRPr="00B872A6" w:rsidRDefault="00AF45B0">
      <w:pPr>
        <w:rPr>
          <w:lang w:val="en-US"/>
        </w:rPr>
      </w:pPr>
    </w:p>
    <w:p w:rsidR="00AF45B0" w:rsidRDefault="00AF45B0"/>
    <w:p w:rsidR="00007CA7" w:rsidRDefault="00007CA7"/>
    <w:p w:rsidR="00007CA7" w:rsidRDefault="00007CA7"/>
    <w:p w:rsidR="00007CA7" w:rsidRDefault="00007CA7"/>
    <w:p w:rsidR="00007CA7" w:rsidRDefault="00007CA7"/>
    <w:p w:rsidR="00007CA7" w:rsidRPr="00007CA7" w:rsidRDefault="00007CA7"/>
    <w:p w:rsidR="00AF45B0" w:rsidRPr="00B872A6" w:rsidRDefault="00AF45B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91800" w:rsidRPr="003A181B" w:rsidTr="005B0E5D">
        <w:tc>
          <w:tcPr>
            <w:tcW w:w="9286" w:type="dxa"/>
          </w:tcPr>
          <w:p w:rsidR="00291800" w:rsidRPr="00483069" w:rsidRDefault="00483069" w:rsidP="00483069">
            <w:pPr>
              <w:spacing w:line="288" w:lineRule="auto"/>
              <w:contextualSpacing/>
              <w:jc w:val="both"/>
              <w:rPr>
                <w:b/>
                <w:bCs/>
                <w:caps/>
              </w:rPr>
            </w:pPr>
            <w:r w:rsidRPr="00417638">
              <w:rPr>
                <w:b/>
                <w:bCs/>
              </w:rPr>
              <w:lastRenderedPageBreak/>
              <w:t>ИССЛЕДОВАНИЯ СОРБЦИИ ГЕКСАФТОРИДА УРАНА НА ФТОРИДЕ НАТРИЯ В ДИНАМИЧЕСКИХ УСЛОВИЯХ</w:t>
            </w:r>
            <w:r>
              <w:rPr>
                <w:b/>
                <w:bCs/>
              </w:rPr>
              <w:t xml:space="preserve">. </w:t>
            </w:r>
            <w:proofErr w:type="gramStart"/>
            <w:r w:rsidRPr="00483069">
              <w:rPr>
                <w:b/>
              </w:rPr>
              <w:t>О.Б. Громов, Д.В. Утробин</w:t>
            </w:r>
            <w:r>
              <w:rPr>
                <w:b/>
                <w:i/>
              </w:rPr>
              <w:t xml:space="preserve"> </w:t>
            </w:r>
            <w:r>
              <w:rPr>
                <w:b/>
                <w:i/>
              </w:rPr>
              <w:br/>
            </w:r>
            <w:r w:rsidR="00AF45B0" w:rsidRPr="00483069">
              <w:rPr>
                <w:rFonts w:ascii="Times New Roman Cyr" w:eastAsia="MS Mincho" w:hAnsi="Times New Roman Cyr"/>
                <w:b/>
              </w:rPr>
              <w:t>(</w:t>
            </w:r>
            <w:r w:rsidRPr="00483069">
              <w:rPr>
                <w:b/>
                <w:vertAlign w:val="superscript"/>
              </w:rPr>
              <w:t>1</w:t>
            </w:r>
            <w:r w:rsidR="008833C0" w:rsidRPr="00483069">
              <w:rPr>
                <w:rFonts w:ascii="Times New Roman Cyr" w:eastAsia="MS Mincho" w:hAnsi="Times New Roman Cyr"/>
                <w:b/>
              </w:rPr>
              <w:t>АО «ВНИИНМ», г. Москва</w:t>
            </w:r>
            <w:r>
              <w:rPr>
                <w:rFonts w:ascii="Times New Roman Cyr" w:eastAsia="MS Mincho" w:hAnsi="Times New Roman Cyr"/>
                <w:b/>
              </w:rPr>
              <w:t xml:space="preserve">; </w:t>
            </w:r>
            <w:r w:rsidRPr="00483069">
              <w:rPr>
                <w:b/>
              </w:rPr>
              <w:t xml:space="preserve">С.О. Травин </w:t>
            </w:r>
            <w:r>
              <w:rPr>
                <w:b/>
              </w:rPr>
              <w:t>(</w:t>
            </w:r>
            <w:r w:rsidRPr="00483069">
              <w:rPr>
                <w:b/>
              </w:rPr>
              <w:t xml:space="preserve">Институт химической физики имени Н.Н. </w:t>
            </w:r>
            <w:proofErr w:type="spellStart"/>
            <w:r w:rsidRPr="00483069">
              <w:rPr>
                <w:b/>
              </w:rPr>
              <w:t>Семёнова</w:t>
            </w:r>
            <w:proofErr w:type="spellEnd"/>
            <w:r w:rsidRPr="00483069">
              <w:rPr>
                <w:b/>
              </w:rPr>
              <w:t xml:space="preserve"> РАН,</w:t>
            </w:r>
            <w:r>
              <w:rPr>
                <w:b/>
              </w:rPr>
              <w:t xml:space="preserve"> </w:t>
            </w:r>
            <w:r w:rsidRPr="00483069">
              <w:rPr>
                <w:b/>
              </w:rPr>
              <w:t>Москва</w:t>
            </w:r>
            <w:r>
              <w:rPr>
                <w:b/>
              </w:rPr>
              <w:t xml:space="preserve">; </w:t>
            </w:r>
            <w:r w:rsidRPr="00483069">
              <w:rPr>
                <w:b/>
                <w:color w:val="000000"/>
              </w:rPr>
              <w:t xml:space="preserve">М.Л. </w:t>
            </w:r>
            <w:proofErr w:type="spellStart"/>
            <w:r w:rsidRPr="00483069">
              <w:rPr>
                <w:b/>
                <w:color w:val="000000"/>
              </w:rPr>
              <w:t>Ахтямова</w:t>
            </w:r>
            <w:proofErr w:type="spellEnd"/>
            <w:r w:rsidRPr="00483069">
              <w:rPr>
                <w:b/>
                <w:color w:val="000000"/>
              </w:rPr>
              <w:t>, П.И. Михеев</w:t>
            </w:r>
            <w:r>
              <w:rPr>
                <w:b/>
                <w:color w:val="000000"/>
              </w:rPr>
              <w:t xml:space="preserve"> (</w:t>
            </w:r>
            <w:r w:rsidRPr="00483069">
              <w:rPr>
                <w:b/>
                <w:color w:val="000000"/>
              </w:rPr>
              <w:t>Московский государственный технический университет имени Н.Э. Баумана</w:t>
            </w:r>
            <w:r>
              <w:rPr>
                <w:b/>
                <w:color w:val="000000"/>
              </w:rPr>
              <w:t xml:space="preserve">, </w:t>
            </w:r>
            <w:r w:rsidRPr="00483069">
              <w:rPr>
                <w:b/>
                <w:color w:val="000000"/>
              </w:rPr>
              <w:t>Москва</w:t>
            </w:r>
            <w:r w:rsidR="00141731" w:rsidRPr="00483069">
              <w:rPr>
                <w:rFonts w:ascii="Times New Roman Cyr" w:hAnsi="Times New Roman Cyr"/>
                <w:b/>
              </w:rPr>
              <w:t>)</w:t>
            </w:r>
            <w:r w:rsidR="00855345">
              <w:rPr>
                <w:rFonts w:ascii="Times New Roman Cyr" w:hAnsi="Times New Roman Cyr"/>
              </w:rPr>
              <w:t xml:space="preserve"> </w:t>
            </w:r>
            <w:r w:rsidR="00291800" w:rsidRPr="008833C0">
              <w:rPr>
                <w:rFonts w:ascii="Times New Roman Cyr" w:hAnsi="Times New Roman Cyr"/>
                <w:caps/>
              </w:rPr>
              <w:t xml:space="preserve">– </w:t>
            </w:r>
            <w:r w:rsidR="00291800" w:rsidRPr="00855345">
              <w:rPr>
                <w:rFonts w:ascii="Times New Roman Cyr" w:hAnsi="Times New Roman Cyr"/>
              </w:rPr>
              <w:t>ВОПРОСЫ АТОМНОЙ НАУКИ И ТЕХНИКИ.</w:t>
            </w:r>
            <w:proofErr w:type="gramEnd"/>
            <w:r w:rsidR="00291800" w:rsidRPr="00855345">
              <w:rPr>
                <w:rFonts w:ascii="Times New Roman Cyr" w:hAnsi="Times New Roman Cyr"/>
              </w:rPr>
              <w:t xml:space="preserve"> СЕР. МАТЕРИАЛОВЕДЕНИЕ И НОВЫЕ МАТЕРИАЛЫ. 201</w:t>
            </w:r>
            <w:r>
              <w:rPr>
                <w:rFonts w:ascii="Times New Roman Cyr" w:hAnsi="Times New Roman Cyr"/>
              </w:rPr>
              <w:t>8</w:t>
            </w:r>
            <w:r w:rsidR="00291800" w:rsidRPr="00855345">
              <w:rPr>
                <w:rFonts w:ascii="Times New Roman Cyr" w:hAnsi="Times New Roman Cyr"/>
              </w:rPr>
              <w:t xml:space="preserve">. ВЫП. </w:t>
            </w:r>
            <w:r>
              <w:rPr>
                <w:rFonts w:ascii="Times New Roman Cyr" w:hAnsi="Times New Roman Cyr"/>
              </w:rPr>
              <w:t>1</w:t>
            </w:r>
            <w:r w:rsidR="00291800" w:rsidRPr="00855345">
              <w:rPr>
                <w:rFonts w:ascii="Times New Roman Cyr" w:hAnsi="Times New Roman Cyr"/>
              </w:rPr>
              <w:t>(</w:t>
            </w:r>
            <w:r w:rsidR="00795908" w:rsidRPr="00855345">
              <w:rPr>
                <w:rFonts w:ascii="Times New Roman Cyr" w:hAnsi="Times New Roman Cyr"/>
              </w:rPr>
              <w:t>9</w:t>
            </w:r>
            <w:r>
              <w:rPr>
                <w:rFonts w:ascii="Times New Roman Cyr" w:hAnsi="Times New Roman Cyr"/>
              </w:rPr>
              <w:t>2</w:t>
            </w:r>
            <w:r w:rsidR="00291800" w:rsidRPr="00855345">
              <w:rPr>
                <w:rFonts w:ascii="Times New Roman Cyr" w:hAnsi="Times New Roman Cyr"/>
              </w:rPr>
              <w:t xml:space="preserve">). С. </w:t>
            </w:r>
            <w:r>
              <w:rPr>
                <w:rFonts w:ascii="Times New Roman Cyr" w:hAnsi="Times New Roman Cyr"/>
              </w:rPr>
              <w:t>65</w:t>
            </w:r>
            <w:r w:rsidR="00842A3C" w:rsidRPr="00855345">
              <w:rPr>
                <w:rFonts w:ascii="Times New Roman Cyr" w:hAnsi="Times New Roman Cyr"/>
              </w:rPr>
              <w:t>-</w:t>
            </w:r>
            <w:r>
              <w:rPr>
                <w:rFonts w:ascii="Times New Roman Cyr" w:hAnsi="Times New Roman Cyr"/>
              </w:rPr>
              <w:t>74</w:t>
            </w:r>
            <w:r w:rsidR="00291800" w:rsidRPr="00855345">
              <w:rPr>
                <w:rFonts w:ascii="Times New Roman Cyr" w:hAnsi="Times New Roman Cyr"/>
              </w:rPr>
              <w:t>.</w:t>
            </w:r>
          </w:p>
          <w:p w:rsidR="00291800" w:rsidRPr="004D104D" w:rsidRDefault="00291800" w:rsidP="00AF45B0">
            <w:pPr>
              <w:spacing w:line="288" w:lineRule="auto"/>
              <w:jc w:val="both"/>
              <w:rPr>
                <w:b/>
                <w:sz w:val="22"/>
                <w:szCs w:val="22"/>
              </w:rPr>
            </w:pPr>
          </w:p>
          <w:p w:rsidR="00291800" w:rsidRPr="004D104D" w:rsidRDefault="00483069" w:rsidP="00AF45B0">
            <w:pPr>
              <w:spacing w:line="288" w:lineRule="auto"/>
              <w:jc w:val="both"/>
              <w:rPr>
                <w:i/>
                <w:sz w:val="22"/>
                <w:szCs w:val="22"/>
              </w:rPr>
            </w:pPr>
            <w:r w:rsidRPr="00417638">
              <w:rPr>
                <w:i/>
                <w:sz w:val="22"/>
                <w:szCs w:val="22"/>
              </w:rPr>
              <w:t xml:space="preserve">Изучен процесс хемосорбции </w:t>
            </w:r>
            <w:proofErr w:type="spellStart"/>
            <w:r w:rsidRPr="00417638">
              <w:rPr>
                <w:i/>
                <w:sz w:val="22"/>
                <w:szCs w:val="22"/>
              </w:rPr>
              <w:t>гексафторида</w:t>
            </w:r>
            <w:proofErr w:type="spellEnd"/>
            <w:r w:rsidRPr="00417638">
              <w:rPr>
                <w:i/>
                <w:sz w:val="22"/>
                <w:szCs w:val="22"/>
              </w:rPr>
              <w:t xml:space="preserve"> урана в слое гранулированного фторида натрия в динамических условиях. Получены экспериментальные данные по сорбционному поглощению </w:t>
            </w:r>
            <w:proofErr w:type="spellStart"/>
            <w:r w:rsidRPr="00417638">
              <w:rPr>
                <w:i/>
                <w:sz w:val="22"/>
                <w:szCs w:val="22"/>
              </w:rPr>
              <w:t>гексафторида</w:t>
            </w:r>
            <w:proofErr w:type="spellEnd"/>
            <w:r w:rsidRPr="00417638">
              <w:rPr>
                <w:i/>
                <w:sz w:val="22"/>
                <w:szCs w:val="22"/>
              </w:rPr>
              <w:t xml:space="preserve"> урана, содержащегося в газовой смеси в количестве 1,56</w:t>
            </w:r>
            <w:r>
              <w:rPr>
                <w:i/>
                <w:sz w:val="22"/>
                <w:szCs w:val="22"/>
              </w:rPr>
              <w:t>-9,14</w:t>
            </w:r>
            <w:r w:rsidRPr="00417638">
              <w:rPr>
                <w:i/>
                <w:sz w:val="22"/>
                <w:szCs w:val="22"/>
              </w:rPr>
              <w:t>% об., в неподвижном слое сорбента при объёмных расходах газа 0,024</w:t>
            </w:r>
            <w:r>
              <w:rPr>
                <w:i/>
                <w:sz w:val="22"/>
                <w:szCs w:val="22"/>
              </w:rPr>
              <w:t>-</w:t>
            </w:r>
            <w:r w:rsidRPr="00417638">
              <w:rPr>
                <w:i/>
                <w:sz w:val="22"/>
                <w:szCs w:val="22"/>
              </w:rPr>
              <w:t>0,0615 л/см</w:t>
            </w:r>
            <w:proofErr w:type="gramStart"/>
            <w:r w:rsidRPr="00417638">
              <w:rPr>
                <w:i/>
                <w:sz w:val="22"/>
                <w:szCs w:val="22"/>
                <w:vertAlign w:val="superscript"/>
              </w:rPr>
              <w:t>2</w:t>
            </w:r>
            <w:proofErr w:type="gramEnd"/>
            <w:r w:rsidRPr="00417638">
              <w:rPr>
                <w:i/>
                <w:sz w:val="22"/>
                <w:szCs w:val="22"/>
              </w:rPr>
              <w:t xml:space="preserve">·мин. Определены параметры эмпирического уравнения Шилова-Дубинина для расчёта времени защитного действия слоя фторида натрия по отношению к </w:t>
            </w:r>
            <w:r w:rsidRPr="00417638">
              <w:rPr>
                <w:i/>
                <w:sz w:val="22"/>
                <w:szCs w:val="22"/>
                <w:lang w:val="en-US"/>
              </w:rPr>
              <w:t>UF</w:t>
            </w:r>
            <w:r w:rsidRPr="00417638">
              <w:rPr>
                <w:i/>
                <w:sz w:val="22"/>
                <w:szCs w:val="22"/>
                <w:vertAlign w:val="subscript"/>
              </w:rPr>
              <w:t>6</w:t>
            </w:r>
            <w:r w:rsidRPr="00417638">
              <w:rPr>
                <w:i/>
                <w:sz w:val="22"/>
                <w:szCs w:val="22"/>
              </w:rPr>
              <w:t xml:space="preserve"> в динамических условиях течения процесса. Полученное уравнение использовано при проектировании и эксплуатации сорбционных установок для извлечения </w:t>
            </w:r>
            <w:r w:rsidRPr="00417638">
              <w:rPr>
                <w:i/>
                <w:sz w:val="22"/>
                <w:szCs w:val="22"/>
                <w:lang w:val="en-US"/>
              </w:rPr>
              <w:t>UF</w:t>
            </w:r>
            <w:r w:rsidRPr="00417638">
              <w:rPr>
                <w:i/>
                <w:sz w:val="22"/>
                <w:szCs w:val="22"/>
                <w:vertAlign w:val="subscript"/>
              </w:rPr>
              <w:t>6</w:t>
            </w:r>
            <w:r w:rsidRPr="00417638">
              <w:rPr>
                <w:i/>
                <w:sz w:val="22"/>
                <w:szCs w:val="22"/>
              </w:rPr>
              <w:t xml:space="preserve"> из газовых смесей завода по разделению изотопов урана</w:t>
            </w:r>
            <w:r w:rsidR="00291800" w:rsidRPr="00FD41EE">
              <w:rPr>
                <w:i/>
                <w:sz w:val="22"/>
                <w:szCs w:val="22"/>
              </w:rPr>
              <w:t xml:space="preserve"> </w:t>
            </w:r>
            <w:r w:rsidR="00291800" w:rsidRPr="004D104D">
              <w:rPr>
                <w:i/>
                <w:sz w:val="22"/>
                <w:szCs w:val="22"/>
              </w:rPr>
              <w:t>(</w:t>
            </w:r>
            <w:r w:rsidR="00693B14" w:rsidRPr="004D104D">
              <w:rPr>
                <w:i/>
                <w:sz w:val="22"/>
                <w:szCs w:val="22"/>
              </w:rPr>
              <w:t xml:space="preserve">рис. – </w:t>
            </w:r>
            <w:r>
              <w:rPr>
                <w:i/>
                <w:sz w:val="22"/>
                <w:szCs w:val="22"/>
              </w:rPr>
              <w:t>8</w:t>
            </w:r>
            <w:r w:rsidR="00693B14" w:rsidRPr="004D104D">
              <w:rPr>
                <w:i/>
                <w:sz w:val="22"/>
                <w:szCs w:val="22"/>
              </w:rPr>
              <w:t xml:space="preserve">, </w:t>
            </w:r>
            <w:r w:rsidR="00483146" w:rsidRPr="004D104D">
              <w:rPr>
                <w:i/>
                <w:sz w:val="22"/>
                <w:szCs w:val="22"/>
              </w:rPr>
              <w:t xml:space="preserve">табл. – </w:t>
            </w:r>
            <w:r>
              <w:rPr>
                <w:i/>
                <w:sz w:val="22"/>
                <w:szCs w:val="22"/>
              </w:rPr>
              <w:t>2</w:t>
            </w:r>
            <w:r w:rsidR="00483146" w:rsidRPr="004D104D">
              <w:rPr>
                <w:i/>
                <w:sz w:val="22"/>
                <w:szCs w:val="22"/>
              </w:rPr>
              <w:t xml:space="preserve">, </w:t>
            </w:r>
            <w:r w:rsidR="00291800" w:rsidRPr="004D104D">
              <w:rPr>
                <w:i/>
                <w:sz w:val="22"/>
                <w:szCs w:val="22"/>
              </w:rPr>
              <w:t xml:space="preserve">список литературы – </w:t>
            </w:r>
            <w:r>
              <w:rPr>
                <w:i/>
                <w:sz w:val="22"/>
                <w:szCs w:val="22"/>
              </w:rPr>
              <w:t>22</w:t>
            </w:r>
            <w:r w:rsidR="00291800" w:rsidRPr="004D104D">
              <w:rPr>
                <w:i/>
                <w:sz w:val="22"/>
                <w:szCs w:val="22"/>
              </w:rPr>
              <w:t xml:space="preserve"> назв.).</w:t>
            </w:r>
          </w:p>
          <w:p w:rsidR="00291800" w:rsidRPr="004D104D" w:rsidRDefault="00291800" w:rsidP="00AF45B0">
            <w:pPr>
              <w:spacing w:line="288" w:lineRule="auto"/>
              <w:jc w:val="both"/>
              <w:rPr>
                <w:i/>
                <w:sz w:val="8"/>
                <w:szCs w:val="8"/>
              </w:rPr>
            </w:pPr>
          </w:p>
          <w:p w:rsidR="00291800" w:rsidRPr="00795908" w:rsidRDefault="00483069" w:rsidP="00AF45B0">
            <w:pPr>
              <w:spacing w:line="288" w:lineRule="auto"/>
              <w:jc w:val="both"/>
              <w:rPr>
                <w:sz w:val="22"/>
                <w:szCs w:val="22"/>
              </w:rPr>
            </w:pPr>
            <w:r w:rsidRPr="00417638">
              <w:rPr>
                <w:sz w:val="22"/>
                <w:szCs w:val="22"/>
              </w:rPr>
              <w:t xml:space="preserve">Ключевые слова: сорбция, динамический процесс, </w:t>
            </w:r>
            <w:proofErr w:type="spellStart"/>
            <w:r w:rsidRPr="00417638">
              <w:rPr>
                <w:sz w:val="22"/>
                <w:szCs w:val="22"/>
              </w:rPr>
              <w:t>гексафторид</w:t>
            </w:r>
            <w:proofErr w:type="spellEnd"/>
            <w:r w:rsidRPr="00417638">
              <w:rPr>
                <w:sz w:val="22"/>
                <w:szCs w:val="22"/>
              </w:rPr>
              <w:t xml:space="preserve"> урана, фторид натрия, уравнение Шилова-Дубинина, сорбционные установки</w:t>
            </w:r>
            <w:r w:rsidR="00795908" w:rsidRPr="00795908">
              <w:rPr>
                <w:color w:val="000000"/>
                <w:sz w:val="22"/>
                <w:szCs w:val="22"/>
              </w:rPr>
              <w:t>.</w:t>
            </w:r>
          </w:p>
          <w:p w:rsidR="00FD41EE" w:rsidRDefault="00FD41EE" w:rsidP="00AF45B0">
            <w:pPr>
              <w:spacing w:line="288" w:lineRule="auto"/>
              <w:jc w:val="both"/>
              <w:rPr>
                <w:sz w:val="22"/>
              </w:rPr>
            </w:pPr>
          </w:p>
          <w:p w:rsidR="00291800" w:rsidRPr="00483069" w:rsidRDefault="00483069" w:rsidP="00483069">
            <w:pPr>
              <w:spacing w:line="288" w:lineRule="auto"/>
              <w:contextualSpacing/>
              <w:jc w:val="both"/>
              <w:rPr>
                <w:b/>
                <w:lang w:val="en-US"/>
              </w:rPr>
            </w:pPr>
            <w:r w:rsidRPr="00685B37">
              <w:rPr>
                <w:b/>
                <w:lang w:val="en-US"/>
              </w:rPr>
              <w:t>PRACTICAL INVESTIGATIONS</w:t>
            </w:r>
            <w:r w:rsidRPr="00BA5821">
              <w:rPr>
                <w:b/>
                <w:lang w:val="en-US"/>
              </w:rPr>
              <w:t xml:space="preserve"> </w:t>
            </w:r>
            <w:r w:rsidRPr="00685B37">
              <w:rPr>
                <w:b/>
                <w:lang w:val="en-US"/>
              </w:rPr>
              <w:t>OF URANIUM HEXAFLUORIDE</w:t>
            </w:r>
            <w:r w:rsidRPr="00214CDC">
              <w:rPr>
                <w:b/>
                <w:lang w:val="en-US"/>
              </w:rPr>
              <w:t xml:space="preserve"> </w:t>
            </w:r>
            <w:r>
              <w:rPr>
                <w:b/>
                <w:lang w:val="en-US"/>
              </w:rPr>
              <w:t>SORPTION</w:t>
            </w:r>
            <w:r w:rsidRPr="0006335F">
              <w:rPr>
                <w:b/>
                <w:lang w:val="en-US"/>
              </w:rPr>
              <w:t xml:space="preserve"> </w:t>
            </w:r>
            <w:r w:rsidRPr="00685B37">
              <w:rPr>
                <w:b/>
                <w:lang w:val="en-US"/>
              </w:rPr>
              <w:t>ON SODIUM FLUORIDE IN DYNAMICAL CONDITIONS</w:t>
            </w:r>
            <w:r w:rsidRPr="00483069">
              <w:rPr>
                <w:b/>
                <w:lang w:val="en-US"/>
              </w:rPr>
              <w:t xml:space="preserve">. </w:t>
            </w:r>
            <w:r w:rsidRPr="00483069">
              <w:rPr>
                <w:b/>
                <w:lang w:val="en-US"/>
              </w:rPr>
              <w:t xml:space="preserve">O.B. </w:t>
            </w:r>
            <w:proofErr w:type="spellStart"/>
            <w:r w:rsidRPr="00483069">
              <w:rPr>
                <w:b/>
                <w:lang w:val="en-US"/>
              </w:rPr>
              <w:t>Gromov</w:t>
            </w:r>
            <w:proofErr w:type="spellEnd"/>
            <w:r w:rsidRPr="00483069">
              <w:rPr>
                <w:b/>
                <w:lang w:val="en-US"/>
              </w:rPr>
              <w:t xml:space="preserve">, D.V. </w:t>
            </w:r>
            <w:proofErr w:type="spellStart"/>
            <w:r w:rsidRPr="00483069">
              <w:rPr>
                <w:b/>
                <w:lang w:val="en-US"/>
              </w:rPr>
              <w:t>Utrobin</w:t>
            </w:r>
            <w:proofErr w:type="spellEnd"/>
            <w:r w:rsidR="00855345" w:rsidRPr="00855345">
              <w:rPr>
                <w:rFonts w:eastAsia="MS Mincho"/>
                <w:b/>
                <w:lang w:val="en-US"/>
              </w:rPr>
              <w:t xml:space="preserve"> </w:t>
            </w:r>
            <w:r w:rsidRPr="00483069">
              <w:rPr>
                <w:rFonts w:eastAsia="MS Mincho"/>
                <w:b/>
                <w:lang w:val="en-US"/>
              </w:rPr>
              <w:t>(</w:t>
            </w:r>
            <w:r w:rsidR="008833C0" w:rsidRPr="00D5737C">
              <w:rPr>
                <w:b/>
                <w:lang w:val="en-US"/>
              </w:rPr>
              <w:t xml:space="preserve">JSC </w:t>
            </w:r>
            <w:r w:rsidR="008833C0" w:rsidRPr="00140828">
              <w:rPr>
                <w:b/>
                <w:lang w:val="en-US"/>
              </w:rPr>
              <w:t>«VNIINM»,</w:t>
            </w:r>
            <w:r w:rsidR="008833C0" w:rsidRPr="00140828">
              <w:rPr>
                <w:lang w:val="en-US"/>
              </w:rPr>
              <w:t xml:space="preserve"> </w:t>
            </w:r>
            <w:r w:rsidR="008833C0" w:rsidRPr="00140828">
              <w:rPr>
                <w:b/>
                <w:lang w:val="en-US"/>
              </w:rPr>
              <w:t>Moscow</w:t>
            </w:r>
            <w:r w:rsidR="00141731" w:rsidRPr="00FD41EE">
              <w:rPr>
                <w:b/>
                <w:lang w:val="en-US"/>
              </w:rPr>
              <w:t>)</w:t>
            </w:r>
            <w:r w:rsidRPr="00483069">
              <w:rPr>
                <w:b/>
                <w:lang w:val="en-US"/>
              </w:rPr>
              <w:t xml:space="preserve">; </w:t>
            </w:r>
            <w:r w:rsidRPr="00483069">
              <w:rPr>
                <w:b/>
                <w:lang w:val="en-US"/>
              </w:rPr>
              <w:t xml:space="preserve">S.O. </w:t>
            </w:r>
            <w:proofErr w:type="spellStart"/>
            <w:r w:rsidRPr="00483069">
              <w:rPr>
                <w:b/>
                <w:lang w:val="en-US"/>
              </w:rPr>
              <w:t>Travin</w:t>
            </w:r>
            <w:proofErr w:type="spellEnd"/>
            <w:r w:rsidRPr="00483069">
              <w:rPr>
                <w:b/>
                <w:lang w:val="en-US"/>
              </w:rPr>
              <w:t xml:space="preserve"> (</w:t>
            </w:r>
            <w:r w:rsidRPr="00483069">
              <w:rPr>
                <w:b/>
                <w:lang w:val="en-US"/>
              </w:rPr>
              <w:t>Semenov Institute of Chemical Physics RAS,</w:t>
            </w:r>
            <w:r w:rsidRPr="00483069">
              <w:rPr>
                <w:b/>
                <w:lang w:val="en-US"/>
              </w:rPr>
              <w:t xml:space="preserve"> </w:t>
            </w:r>
            <w:r w:rsidRPr="00483069">
              <w:rPr>
                <w:b/>
                <w:lang w:val="en-US"/>
              </w:rPr>
              <w:t>Moscow</w:t>
            </w:r>
            <w:r w:rsidRPr="00483069">
              <w:rPr>
                <w:b/>
                <w:lang w:val="en-US"/>
              </w:rPr>
              <w:t xml:space="preserve">); </w:t>
            </w:r>
            <w:r w:rsidRPr="00483069">
              <w:rPr>
                <w:b/>
                <w:lang w:val="en-US"/>
              </w:rPr>
              <w:t xml:space="preserve">M.L. </w:t>
            </w:r>
            <w:proofErr w:type="spellStart"/>
            <w:r w:rsidRPr="00483069">
              <w:rPr>
                <w:b/>
                <w:lang w:val="en-US"/>
              </w:rPr>
              <w:t>Akhtyamova</w:t>
            </w:r>
            <w:proofErr w:type="spellEnd"/>
            <w:r w:rsidRPr="00483069">
              <w:rPr>
                <w:b/>
                <w:lang w:val="en-US"/>
              </w:rPr>
              <w:t xml:space="preserve">, P.I. </w:t>
            </w:r>
            <w:proofErr w:type="spellStart"/>
            <w:r w:rsidRPr="00483069">
              <w:rPr>
                <w:b/>
                <w:lang w:val="en-US"/>
              </w:rPr>
              <w:t>Miheev</w:t>
            </w:r>
            <w:proofErr w:type="spellEnd"/>
            <w:r w:rsidRPr="00483069">
              <w:rPr>
                <w:b/>
                <w:lang w:val="en-US"/>
              </w:rPr>
              <w:t xml:space="preserve"> (</w:t>
            </w:r>
            <w:r w:rsidRPr="00483069">
              <w:rPr>
                <w:b/>
                <w:lang w:val="en-US"/>
              </w:rPr>
              <w:t>Bauman Moscow State Technical University, Moscow</w:t>
            </w:r>
            <w:r w:rsidRPr="00483069">
              <w:rPr>
                <w:b/>
                <w:lang w:val="en-US"/>
              </w:rPr>
              <w:t>)</w:t>
            </w:r>
            <w:r w:rsidR="00855345" w:rsidRPr="00855345">
              <w:rPr>
                <w:b/>
                <w:lang w:val="en-US"/>
              </w:rPr>
              <w:t xml:space="preserve"> </w:t>
            </w:r>
            <w:r w:rsidR="00291800" w:rsidRPr="00B64BD2">
              <w:rPr>
                <w:lang w:val="en-US"/>
              </w:rPr>
              <w:t xml:space="preserve">– </w:t>
            </w:r>
            <w:r w:rsidR="00291800" w:rsidRPr="00B64BD2">
              <w:rPr>
                <w:bCs/>
                <w:lang w:val="en-US"/>
              </w:rPr>
              <w:t>PAST «MATERIALS TECHNOLOGY AND NEW MATERIALS» SERIES. 201</w:t>
            </w:r>
            <w:r w:rsidRPr="00483069">
              <w:rPr>
                <w:bCs/>
                <w:lang w:val="en-US"/>
              </w:rPr>
              <w:t>8</w:t>
            </w:r>
            <w:r w:rsidR="00291800" w:rsidRPr="00B64BD2">
              <w:rPr>
                <w:bCs/>
                <w:lang w:val="en-US"/>
              </w:rPr>
              <w:t xml:space="preserve">. ED. </w:t>
            </w:r>
            <w:r w:rsidRPr="00483069">
              <w:rPr>
                <w:bCs/>
                <w:lang w:val="en-US"/>
              </w:rPr>
              <w:t>1</w:t>
            </w:r>
            <w:r w:rsidR="00291800" w:rsidRPr="00B64BD2">
              <w:rPr>
                <w:bCs/>
                <w:lang w:val="en-US"/>
              </w:rPr>
              <w:t>(</w:t>
            </w:r>
            <w:r w:rsidR="00795908" w:rsidRPr="00795908">
              <w:rPr>
                <w:bCs/>
                <w:lang w:val="en-US"/>
              </w:rPr>
              <w:t>9</w:t>
            </w:r>
            <w:r w:rsidRPr="00483069">
              <w:rPr>
                <w:bCs/>
                <w:lang w:val="en-US"/>
              </w:rPr>
              <w:t>2</w:t>
            </w:r>
            <w:r w:rsidR="00291800" w:rsidRPr="00B64BD2">
              <w:rPr>
                <w:bCs/>
                <w:lang w:val="en-US"/>
              </w:rPr>
              <w:t xml:space="preserve">). P. </w:t>
            </w:r>
            <w:r w:rsidRPr="00483069">
              <w:rPr>
                <w:rFonts w:ascii="Times New Roman Cyr" w:hAnsi="Times New Roman Cyr"/>
                <w:lang w:val="en-US"/>
              </w:rPr>
              <w:t>65</w:t>
            </w:r>
            <w:r w:rsidR="00842A3C" w:rsidRPr="00855345">
              <w:rPr>
                <w:rFonts w:ascii="Times New Roman Cyr" w:hAnsi="Times New Roman Cyr"/>
                <w:lang w:val="en-US"/>
              </w:rPr>
              <w:t>-</w:t>
            </w:r>
            <w:r w:rsidRPr="00483069">
              <w:rPr>
                <w:rFonts w:ascii="Times New Roman Cyr" w:hAnsi="Times New Roman Cyr"/>
                <w:lang w:val="en-US"/>
              </w:rPr>
              <w:t>74</w:t>
            </w:r>
            <w:r w:rsidR="00291800" w:rsidRPr="00B64BD2">
              <w:rPr>
                <w:bCs/>
                <w:lang w:val="en-US"/>
              </w:rPr>
              <w:t>.</w:t>
            </w:r>
          </w:p>
          <w:p w:rsidR="00291800" w:rsidRPr="001C2DE9" w:rsidRDefault="00291800" w:rsidP="00AF45B0">
            <w:pPr>
              <w:spacing w:line="288" w:lineRule="auto"/>
              <w:jc w:val="both"/>
              <w:rPr>
                <w:i/>
                <w:sz w:val="22"/>
                <w:szCs w:val="22"/>
                <w:lang w:val="en-US"/>
              </w:rPr>
            </w:pPr>
          </w:p>
          <w:p w:rsidR="00291800" w:rsidRPr="001C2DE9" w:rsidRDefault="00483069" w:rsidP="00AF45B0">
            <w:pPr>
              <w:spacing w:line="288" w:lineRule="auto"/>
              <w:jc w:val="both"/>
              <w:rPr>
                <w:i/>
                <w:sz w:val="22"/>
                <w:szCs w:val="22"/>
                <w:lang w:val="en-US"/>
              </w:rPr>
            </w:pPr>
            <w:r w:rsidRPr="00685B37">
              <w:rPr>
                <w:i/>
                <w:sz w:val="22"/>
                <w:szCs w:val="22"/>
                <w:lang w:val="en-US"/>
              </w:rPr>
              <w:t>The a</w:t>
            </w:r>
            <w:r w:rsidRPr="00840587">
              <w:rPr>
                <w:i/>
                <w:sz w:val="22"/>
                <w:szCs w:val="22"/>
                <w:lang w:val="en-US"/>
              </w:rPr>
              <w:t>d</w:t>
            </w:r>
            <w:r w:rsidRPr="00685B37">
              <w:rPr>
                <w:i/>
                <w:sz w:val="22"/>
                <w:szCs w:val="22"/>
                <w:lang w:val="en-US"/>
              </w:rPr>
              <w:t>sorption process of uranium hexafluoride in a layer of granular sodium fluoride is studied under dynamic conditions. Sorption experimental data of uranium hexafluoride are obtained for a fixed sorbent layer at volumetric gas flows of 0,024-0,065 l / cm</w:t>
            </w:r>
            <w:r w:rsidRPr="00685B37">
              <w:rPr>
                <w:i/>
                <w:sz w:val="22"/>
                <w:szCs w:val="22"/>
                <w:vertAlign w:val="superscript"/>
                <w:lang w:val="en-US"/>
              </w:rPr>
              <w:t>2</w:t>
            </w:r>
            <w:r w:rsidRPr="00685B37">
              <w:rPr>
                <w:i/>
                <w:sz w:val="22"/>
                <w:szCs w:val="22"/>
                <w:lang w:val="en-US"/>
              </w:rPr>
              <w:t xml:space="preserve"> min. The content of uranium hexafluor</w:t>
            </w:r>
            <w:r>
              <w:rPr>
                <w:i/>
                <w:sz w:val="22"/>
                <w:szCs w:val="22"/>
                <w:lang w:val="en-US"/>
              </w:rPr>
              <w:t>ide in the gas mixture was 1</w:t>
            </w:r>
            <w:proofErr w:type="gramStart"/>
            <w:r w:rsidRPr="00685B37">
              <w:rPr>
                <w:i/>
                <w:sz w:val="22"/>
                <w:szCs w:val="22"/>
                <w:lang w:val="en-US"/>
              </w:rPr>
              <w:t>,</w:t>
            </w:r>
            <w:r>
              <w:rPr>
                <w:i/>
                <w:sz w:val="22"/>
                <w:szCs w:val="22"/>
                <w:lang w:val="en-US"/>
              </w:rPr>
              <w:t>56</w:t>
            </w:r>
            <w:proofErr w:type="gramEnd"/>
            <w:r>
              <w:rPr>
                <w:i/>
                <w:sz w:val="22"/>
                <w:szCs w:val="22"/>
                <w:lang w:val="en-US"/>
              </w:rPr>
              <w:t>-</w:t>
            </w:r>
            <w:r w:rsidRPr="00685B37">
              <w:rPr>
                <w:i/>
                <w:sz w:val="22"/>
                <w:szCs w:val="22"/>
                <w:lang w:val="en-US"/>
              </w:rPr>
              <w:t xml:space="preserve">9,14% by volume. The parameters of the empirical </w:t>
            </w:r>
            <w:proofErr w:type="spellStart"/>
            <w:r w:rsidRPr="00685B37">
              <w:rPr>
                <w:i/>
                <w:sz w:val="22"/>
                <w:szCs w:val="22"/>
                <w:lang w:val="en-US"/>
              </w:rPr>
              <w:t>Shilov-Dubinin</w:t>
            </w:r>
            <w:proofErr w:type="spellEnd"/>
            <w:r w:rsidRPr="00685B37">
              <w:rPr>
                <w:i/>
                <w:sz w:val="22"/>
                <w:szCs w:val="22"/>
                <w:lang w:val="en-US"/>
              </w:rPr>
              <w:t xml:space="preserve"> equation for calculating the protective action time of the sodium fluoride layer with respect to UF</w:t>
            </w:r>
            <w:r w:rsidRPr="00685B37">
              <w:rPr>
                <w:i/>
                <w:sz w:val="22"/>
                <w:szCs w:val="22"/>
                <w:vertAlign w:val="subscript"/>
                <w:lang w:val="en-US"/>
              </w:rPr>
              <w:t>6</w:t>
            </w:r>
            <w:r w:rsidRPr="00685B37">
              <w:rPr>
                <w:i/>
                <w:sz w:val="22"/>
                <w:szCs w:val="22"/>
                <w:lang w:val="en-US"/>
              </w:rPr>
              <w:t xml:space="preserve"> under dynamic process flow conditions are determined. The resulting equation was used in the design and operation of sorption installation</w:t>
            </w:r>
            <w:r w:rsidRPr="00840587">
              <w:rPr>
                <w:i/>
                <w:sz w:val="22"/>
                <w:szCs w:val="22"/>
                <w:lang w:val="en-US"/>
              </w:rPr>
              <w:t>s</w:t>
            </w:r>
            <w:r w:rsidRPr="00685B37">
              <w:rPr>
                <w:i/>
                <w:sz w:val="22"/>
                <w:szCs w:val="22"/>
                <w:lang w:val="en-US"/>
              </w:rPr>
              <w:t xml:space="preserve"> for the extraction of UF</w:t>
            </w:r>
            <w:r w:rsidRPr="00685B37">
              <w:rPr>
                <w:i/>
                <w:sz w:val="22"/>
                <w:szCs w:val="22"/>
                <w:vertAlign w:val="subscript"/>
                <w:lang w:val="en-US"/>
              </w:rPr>
              <w:t>6</w:t>
            </w:r>
            <w:r w:rsidRPr="00685B37">
              <w:rPr>
                <w:i/>
                <w:sz w:val="22"/>
                <w:szCs w:val="22"/>
                <w:lang w:val="en-US"/>
              </w:rPr>
              <w:t xml:space="preserve"> from gas mixtures at a plant for the separation of uranium isotopes</w:t>
            </w:r>
            <w:r w:rsidR="00B245E9" w:rsidRPr="001C2DE9">
              <w:rPr>
                <w:i/>
                <w:sz w:val="22"/>
                <w:szCs w:val="22"/>
                <w:lang w:val="en-US"/>
              </w:rPr>
              <w:t xml:space="preserve"> </w:t>
            </w:r>
            <w:r w:rsidR="00291800" w:rsidRPr="001C2DE9">
              <w:rPr>
                <w:i/>
                <w:sz w:val="22"/>
                <w:szCs w:val="22"/>
                <w:lang w:val="en-US"/>
              </w:rPr>
              <w:t>(</w:t>
            </w:r>
            <w:r w:rsidR="00693B14" w:rsidRPr="001C2DE9">
              <w:rPr>
                <w:i/>
                <w:sz w:val="22"/>
                <w:szCs w:val="22"/>
                <w:lang w:val="en-US"/>
              </w:rPr>
              <w:t xml:space="preserve">fig. – </w:t>
            </w:r>
            <w:r w:rsidRPr="00483069">
              <w:rPr>
                <w:i/>
                <w:sz w:val="22"/>
                <w:szCs w:val="22"/>
                <w:lang w:val="en-US"/>
              </w:rPr>
              <w:t>8</w:t>
            </w:r>
            <w:r w:rsidR="00693B14" w:rsidRPr="001C2DE9">
              <w:rPr>
                <w:i/>
                <w:sz w:val="22"/>
                <w:szCs w:val="22"/>
                <w:lang w:val="en-US"/>
              </w:rPr>
              <w:t xml:space="preserve">, </w:t>
            </w:r>
            <w:r w:rsidR="00B245E9" w:rsidRPr="001C2DE9">
              <w:rPr>
                <w:i/>
                <w:sz w:val="22"/>
                <w:szCs w:val="22"/>
                <w:lang w:val="en-US"/>
              </w:rPr>
              <w:t xml:space="preserve">tables – </w:t>
            </w:r>
            <w:r w:rsidRPr="00483069">
              <w:rPr>
                <w:i/>
                <w:sz w:val="22"/>
                <w:szCs w:val="22"/>
                <w:lang w:val="en-US"/>
              </w:rPr>
              <w:t>2</w:t>
            </w:r>
            <w:r w:rsidR="00B245E9" w:rsidRPr="001C2DE9">
              <w:rPr>
                <w:i/>
                <w:sz w:val="22"/>
                <w:szCs w:val="22"/>
                <w:lang w:val="en-US"/>
              </w:rPr>
              <w:t xml:space="preserve">, </w:t>
            </w:r>
            <w:r w:rsidR="00291800" w:rsidRPr="001C2DE9">
              <w:rPr>
                <w:i/>
                <w:sz w:val="22"/>
                <w:szCs w:val="22"/>
                <w:lang w:val="en-US"/>
              </w:rPr>
              <w:t xml:space="preserve">references – </w:t>
            </w:r>
            <w:r w:rsidRPr="00483069">
              <w:rPr>
                <w:i/>
                <w:sz w:val="22"/>
                <w:szCs w:val="22"/>
                <w:lang w:val="en-US"/>
              </w:rPr>
              <w:t>22</w:t>
            </w:r>
            <w:r w:rsidR="00291800" w:rsidRPr="001C2DE9">
              <w:rPr>
                <w:i/>
                <w:sz w:val="22"/>
                <w:szCs w:val="22"/>
                <w:lang w:val="en-US"/>
              </w:rPr>
              <w:t>).</w:t>
            </w:r>
          </w:p>
          <w:p w:rsidR="00291800" w:rsidRPr="002C1CD4" w:rsidRDefault="00291800" w:rsidP="00AF45B0">
            <w:pPr>
              <w:spacing w:line="288" w:lineRule="auto"/>
              <w:jc w:val="both"/>
              <w:rPr>
                <w:i/>
                <w:sz w:val="16"/>
                <w:szCs w:val="16"/>
                <w:lang w:val="en-US"/>
              </w:rPr>
            </w:pPr>
          </w:p>
          <w:p w:rsidR="00291800" w:rsidRDefault="00483069" w:rsidP="00AF45B0">
            <w:pPr>
              <w:spacing w:line="288" w:lineRule="auto"/>
              <w:jc w:val="both"/>
              <w:rPr>
                <w:color w:val="000000"/>
                <w:sz w:val="22"/>
                <w:szCs w:val="22"/>
              </w:rPr>
            </w:pPr>
            <w:r w:rsidRPr="00840587">
              <w:rPr>
                <w:sz w:val="22"/>
                <w:szCs w:val="22"/>
                <w:lang w:val="en-US"/>
              </w:rPr>
              <w:t xml:space="preserve">Keywords: sorption, dynamic process, uranium hexafluoride, sodium fluoride, </w:t>
            </w:r>
            <w:proofErr w:type="spellStart"/>
            <w:r w:rsidRPr="00840587">
              <w:rPr>
                <w:sz w:val="22"/>
                <w:szCs w:val="22"/>
                <w:lang w:val="en-US"/>
              </w:rPr>
              <w:t>Shilov-Dubinin</w:t>
            </w:r>
            <w:proofErr w:type="spellEnd"/>
            <w:r w:rsidRPr="00840587">
              <w:rPr>
                <w:sz w:val="22"/>
                <w:szCs w:val="22"/>
                <w:lang w:val="en-US"/>
              </w:rPr>
              <w:t xml:space="preserve"> equation, sorption installations</w:t>
            </w:r>
            <w:r w:rsidR="00795908" w:rsidRPr="00795908">
              <w:rPr>
                <w:color w:val="000000"/>
                <w:sz w:val="22"/>
                <w:szCs w:val="22"/>
                <w:lang w:val="en-US"/>
              </w:rPr>
              <w:t>.</w:t>
            </w:r>
          </w:p>
          <w:p w:rsidR="00483069" w:rsidRPr="00483069" w:rsidRDefault="00483069" w:rsidP="00AF45B0">
            <w:pPr>
              <w:spacing w:line="288" w:lineRule="auto"/>
              <w:jc w:val="both"/>
              <w:rPr>
                <w:rFonts w:ascii="Times New Roman Cyr" w:hAnsi="Times New Roman Cyr"/>
                <w:sz w:val="22"/>
                <w:szCs w:val="22"/>
              </w:rPr>
            </w:pPr>
          </w:p>
        </w:tc>
      </w:tr>
    </w:tbl>
    <w:p w:rsidR="00291800" w:rsidRPr="00B872A6" w:rsidRDefault="0029180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80000" w:rsidRPr="003A181B" w:rsidTr="00B25F81">
        <w:tc>
          <w:tcPr>
            <w:tcW w:w="9286" w:type="dxa"/>
          </w:tcPr>
          <w:p w:rsidR="003B6EB5" w:rsidRPr="00BA507A" w:rsidRDefault="003B6EB5" w:rsidP="003B6EB5">
            <w:pPr>
              <w:spacing w:line="288" w:lineRule="auto"/>
              <w:contextualSpacing/>
              <w:jc w:val="both"/>
              <w:rPr>
                <w:b/>
              </w:rPr>
            </w:pPr>
            <w:r w:rsidRPr="00B663DD">
              <w:rPr>
                <w:b/>
              </w:rPr>
              <w:lastRenderedPageBreak/>
              <w:t xml:space="preserve">СОЛИ ФОСФОРИЛСОДЕРЖАЩИХ </w:t>
            </w:r>
            <w:proofErr w:type="gramStart"/>
            <w:r w:rsidRPr="00B663DD">
              <w:rPr>
                <w:b/>
              </w:rPr>
              <w:t>КИСЛОТНЫХ</w:t>
            </w:r>
            <w:proofErr w:type="gramEnd"/>
            <w:r w:rsidRPr="00B663DD">
              <w:rPr>
                <w:b/>
              </w:rPr>
              <w:t xml:space="preserve"> ПОДАНДОВ С ТРИОКТИЛАМИНОМ КАК БИНАРНЫЕ ЭКСТРАГЕНТЫ ДЛЯ ИЗВЛЕЧЕНИЯ</w:t>
            </w:r>
          </w:p>
          <w:p w:rsidR="00C80000" w:rsidRPr="003B6EB5" w:rsidRDefault="003B6EB5" w:rsidP="003B6EB5">
            <w:pPr>
              <w:spacing w:line="288" w:lineRule="auto"/>
              <w:contextualSpacing/>
              <w:jc w:val="both"/>
              <w:rPr>
                <w:b/>
              </w:rPr>
            </w:pPr>
            <w:proofErr w:type="gramStart"/>
            <w:r w:rsidRPr="00B663DD">
              <w:rPr>
                <w:b/>
                <w:i/>
                <w:lang w:val="en-US"/>
              </w:rPr>
              <w:t>f</w:t>
            </w:r>
            <w:r w:rsidRPr="00B663DD">
              <w:rPr>
                <w:b/>
              </w:rPr>
              <w:t>-ЭЛЕМЕНТОВ</w:t>
            </w:r>
            <w:proofErr w:type="gramEnd"/>
            <w:r>
              <w:rPr>
                <w:b/>
              </w:rPr>
              <w:t xml:space="preserve">. </w:t>
            </w:r>
            <w:r w:rsidRPr="003B6EB5">
              <w:rPr>
                <w:b/>
              </w:rPr>
              <w:t>А.М. Сафиулина</w:t>
            </w:r>
            <w:proofErr w:type="gramStart"/>
            <w:r w:rsidRPr="003B6EB5">
              <w:rPr>
                <w:b/>
                <w:vertAlign w:val="superscript"/>
              </w:rPr>
              <w:t>1</w:t>
            </w:r>
            <w:proofErr w:type="gramEnd"/>
            <w:r w:rsidRPr="003B6EB5">
              <w:rPr>
                <w:b/>
              </w:rPr>
              <w:t>, И.М. Максимова</w:t>
            </w:r>
            <w:r w:rsidRPr="003B6EB5">
              <w:rPr>
                <w:b/>
                <w:vertAlign w:val="superscript"/>
              </w:rPr>
              <w:t>1</w:t>
            </w:r>
            <w:r w:rsidRPr="003B6EB5">
              <w:rPr>
                <w:b/>
              </w:rPr>
              <w:t>, В.Б. Горшков</w:t>
            </w:r>
            <w:r w:rsidRPr="003B6EB5">
              <w:rPr>
                <w:b/>
                <w:vertAlign w:val="superscript"/>
              </w:rPr>
              <w:t>1</w:t>
            </w:r>
            <w:r w:rsidRPr="003B6EB5">
              <w:rPr>
                <w:b/>
              </w:rPr>
              <w:t xml:space="preserve">, </w:t>
            </w:r>
            <w:r>
              <w:rPr>
                <w:b/>
              </w:rPr>
              <w:br/>
            </w:r>
            <w:r w:rsidRPr="003B6EB5">
              <w:rPr>
                <w:b/>
              </w:rPr>
              <w:t>Д.В. Иванец</w:t>
            </w:r>
            <w:r w:rsidRPr="003B6EB5">
              <w:rPr>
                <w:b/>
                <w:vertAlign w:val="superscript"/>
              </w:rPr>
              <w:t>2</w:t>
            </w:r>
            <w:r w:rsidRPr="003B6EB5">
              <w:rPr>
                <w:b/>
              </w:rPr>
              <w:t>, Е.М. Кудрявцев</w:t>
            </w:r>
            <w:r w:rsidRPr="003B6EB5">
              <w:rPr>
                <w:b/>
                <w:vertAlign w:val="superscript"/>
              </w:rPr>
              <w:t>3</w:t>
            </w:r>
            <w:r w:rsidRPr="003B6EB5">
              <w:rPr>
                <w:b/>
              </w:rPr>
              <w:t>, Д.В. Баулин</w:t>
            </w:r>
            <w:r w:rsidRPr="003B6EB5">
              <w:rPr>
                <w:b/>
                <w:vertAlign w:val="superscript"/>
              </w:rPr>
              <w:t>4</w:t>
            </w:r>
            <w:r w:rsidRPr="003B6EB5">
              <w:rPr>
                <w:b/>
              </w:rPr>
              <w:t>, В.Е. Баулин</w:t>
            </w:r>
            <w:r w:rsidRPr="003B6EB5">
              <w:rPr>
                <w:b/>
                <w:vertAlign w:val="superscript"/>
              </w:rPr>
              <w:t>4,5</w:t>
            </w:r>
            <w:r w:rsidRPr="003B6EB5">
              <w:rPr>
                <w:b/>
              </w:rPr>
              <w:t>, А.Ю. Цивадзе</w:t>
            </w:r>
            <w:r w:rsidRPr="003B6EB5">
              <w:rPr>
                <w:b/>
                <w:vertAlign w:val="superscript"/>
              </w:rPr>
              <w:t>4</w:t>
            </w:r>
            <w:r w:rsidR="00C80000" w:rsidRPr="008833C0">
              <w:rPr>
                <w:rFonts w:ascii="Times New Roman Cyr" w:eastAsia="MS Mincho" w:hAnsi="Times New Roman Cyr"/>
              </w:rPr>
              <w:t xml:space="preserve"> </w:t>
            </w:r>
            <w:r>
              <w:rPr>
                <w:rFonts w:ascii="Times New Roman Cyr" w:eastAsia="MS Mincho" w:hAnsi="Times New Roman Cyr"/>
              </w:rPr>
              <w:br/>
            </w:r>
            <w:r w:rsidR="00C80000" w:rsidRPr="003B6EB5">
              <w:rPr>
                <w:rFonts w:ascii="Times New Roman Cyr" w:eastAsia="MS Mincho" w:hAnsi="Times New Roman Cyr"/>
                <w:b/>
              </w:rPr>
              <w:t>(</w:t>
            </w:r>
            <w:r w:rsidRPr="003B6EB5">
              <w:rPr>
                <w:rFonts w:ascii="Times New Roman Cyr" w:eastAsia="MS Mincho" w:hAnsi="Times New Roman Cyr"/>
                <w:b/>
                <w:vertAlign w:val="superscript"/>
              </w:rPr>
              <w:t>1</w:t>
            </w:r>
            <w:r w:rsidR="00C80000" w:rsidRPr="003B6EB5">
              <w:rPr>
                <w:rFonts w:ascii="Times New Roman Cyr" w:eastAsia="MS Mincho" w:hAnsi="Times New Roman Cyr"/>
                <w:b/>
              </w:rPr>
              <w:t>АО «ВНИИНМ», г. Москва</w:t>
            </w:r>
            <w:r>
              <w:rPr>
                <w:rFonts w:ascii="Times New Roman Cyr" w:eastAsia="MS Mincho" w:hAnsi="Times New Roman Cyr"/>
                <w:b/>
              </w:rPr>
              <w:t xml:space="preserve">; </w:t>
            </w:r>
            <w:r w:rsidRPr="003B6EB5">
              <w:rPr>
                <w:rFonts w:ascii="Times New Roman Cyr" w:eastAsia="MS Mincho" w:hAnsi="Times New Roman Cyr"/>
                <w:b/>
                <w:vertAlign w:val="superscript"/>
              </w:rPr>
              <w:t>2</w:t>
            </w:r>
            <w:r>
              <w:rPr>
                <w:rFonts w:ascii="Times New Roman Cyr" w:eastAsia="MS Mincho" w:hAnsi="Times New Roman Cyr"/>
                <w:b/>
              </w:rPr>
              <w:t>ГК «</w:t>
            </w:r>
            <w:proofErr w:type="spellStart"/>
            <w:r>
              <w:rPr>
                <w:rFonts w:ascii="Times New Roman Cyr" w:eastAsia="MS Mincho" w:hAnsi="Times New Roman Cyr"/>
                <w:b/>
              </w:rPr>
              <w:t>Росатом</w:t>
            </w:r>
            <w:proofErr w:type="spellEnd"/>
            <w:r>
              <w:rPr>
                <w:rFonts w:ascii="Times New Roman Cyr" w:eastAsia="MS Mincho" w:hAnsi="Times New Roman Cyr"/>
                <w:b/>
              </w:rPr>
              <w:t xml:space="preserve">», г. Москва; </w:t>
            </w:r>
            <w:r w:rsidRPr="003B6EB5">
              <w:rPr>
                <w:b/>
                <w:vertAlign w:val="superscript"/>
              </w:rPr>
              <w:t>3</w:t>
            </w:r>
            <w:r w:rsidRPr="003B6EB5">
              <w:rPr>
                <w:b/>
              </w:rPr>
              <w:t>Н</w:t>
            </w:r>
            <w:r w:rsidRPr="003B6EB5">
              <w:rPr>
                <w:b/>
              </w:rPr>
              <w:t>ИЯУ</w:t>
            </w:r>
            <w:r w:rsidRPr="003B6EB5">
              <w:rPr>
                <w:b/>
              </w:rPr>
              <w:t xml:space="preserve"> «МИФИ»</w:t>
            </w:r>
            <w:r>
              <w:rPr>
                <w:b/>
              </w:rPr>
              <w:t>,</w:t>
            </w:r>
            <w:r w:rsidRPr="003B6EB5">
              <w:rPr>
                <w:b/>
              </w:rPr>
              <w:t xml:space="preserve"> Москва</w:t>
            </w:r>
            <w:r>
              <w:rPr>
                <w:rFonts w:ascii="Times New Roman Cyr" w:hAnsi="Times New Roman Cyr"/>
                <w:b/>
              </w:rPr>
              <w:t xml:space="preserve">; </w:t>
            </w:r>
            <w:r w:rsidRPr="003B6EB5">
              <w:rPr>
                <w:b/>
                <w:vertAlign w:val="superscript"/>
              </w:rPr>
              <w:t>4</w:t>
            </w:r>
            <w:r w:rsidRPr="003B6EB5">
              <w:rPr>
                <w:b/>
              </w:rPr>
              <w:t>Институт физической химии и электрохимии им. А.Н. Фрумкина, Р</w:t>
            </w:r>
            <w:r w:rsidRPr="003B6EB5">
              <w:rPr>
                <w:b/>
              </w:rPr>
              <w:t>АН,</w:t>
            </w:r>
            <w:r w:rsidRPr="003B6EB5">
              <w:rPr>
                <w:b/>
              </w:rPr>
              <w:t xml:space="preserve"> Москва</w:t>
            </w:r>
            <w:r>
              <w:rPr>
                <w:b/>
              </w:rPr>
              <w:t xml:space="preserve">; </w:t>
            </w:r>
            <w:proofErr w:type="gramStart"/>
            <w:r w:rsidRPr="003B6EB5">
              <w:rPr>
                <w:b/>
                <w:vertAlign w:val="superscript"/>
              </w:rPr>
              <w:t>5</w:t>
            </w:r>
            <w:r w:rsidRPr="003B6EB5">
              <w:rPr>
                <w:b/>
              </w:rPr>
              <w:t>Институт физиологически активных веществ Р</w:t>
            </w:r>
            <w:r>
              <w:rPr>
                <w:b/>
              </w:rPr>
              <w:t>АН</w:t>
            </w:r>
            <w:r w:rsidRPr="003B6EB5">
              <w:rPr>
                <w:b/>
              </w:rPr>
              <w:t>, Московская область, г. Черноголовка</w:t>
            </w:r>
            <w:r w:rsidR="00C80000" w:rsidRPr="003B6EB5">
              <w:rPr>
                <w:rFonts w:ascii="Times New Roman Cyr" w:hAnsi="Times New Roman Cyr"/>
                <w:b/>
              </w:rPr>
              <w:t>)</w:t>
            </w:r>
            <w:r>
              <w:rPr>
                <w:rFonts w:ascii="Times New Roman Cyr" w:hAnsi="Times New Roman Cyr"/>
                <w:b/>
              </w:rPr>
              <w:t xml:space="preserve"> </w:t>
            </w:r>
            <w:r w:rsidR="00C80000" w:rsidRPr="008833C0">
              <w:rPr>
                <w:rFonts w:ascii="Times New Roman Cyr" w:hAnsi="Times New Roman Cyr"/>
                <w:caps/>
              </w:rPr>
              <w:t xml:space="preserve">– </w:t>
            </w:r>
            <w:r w:rsidR="00C80000" w:rsidRPr="00855345">
              <w:rPr>
                <w:rFonts w:ascii="Times New Roman Cyr" w:hAnsi="Times New Roman Cyr"/>
              </w:rPr>
              <w:t>ВОПРОСЫ АТОМНОЙ НАУКИ И ТЕХНИКИ.</w:t>
            </w:r>
            <w:proofErr w:type="gramEnd"/>
            <w:r w:rsidR="00C80000" w:rsidRPr="00855345">
              <w:rPr>
                <w:rFonts w:ascii="Times New Roman Cyr" w:hAnsi="Times New Roman Cyr"/>
              </w:rPr>
              <w:t xml:space="preserve"> СЕР. МАТЕРИАЛОВЕДЕНИЕ И НОВЫЕ МАТЕРИАЛЫ. 201</w:t>
            </w:r>
            <w:r w:rsidR="0063340E">
              <w:rPr>
                <w:rFonts w:ascii="Times New Roman Cyr" w:hAnsi="Times New Roman Cyr"/>
              </w:rPr>
              <w:t>8</w:t>
            </w:r>
            <w:r w:rsidR="00C80000" w:rsidRPr="00855345">
              <w:rPr>
                <w:rFonts w:ascii="Times New Roman Cyr" w:hAnsi="Times New Roman Cyr"/>
              </w:rPr>
              <w:t xml:space="preserve">. ВЫП. </w:t>
            </w:r>
            <w:r w:rsidR="0063340E">
              <w:rPr>
                <w:rFonts w:ascii="Times New Roman Cyr" w:hAnsi="Times New Roman Cyr"/>
              </w:rPr>
              <w:t>1</w:t>
            </w:r>
            <w:r w:rsidR="00C80000" w:rsidRPr="00855345">
              <w:rPr>
                <w:rFonts w:ascii="Times New Roman Cyr" w:hAnsi="Times New Roman Cyr"/>
              </w:rPr>
              <w:t>(9</w:t>
            </w:r>
            <w:r w:rsidR="0063340E">
              <w:rPr>
                <w:rFonts w:ascii="Times New Roman Cyr" w:hAnsi="Times New Roman Cyr"/>
              </w:rPr>
              <w:t>2</w:t>
            </w:r>
            <w:r w:rsidR="00C80000" w:rsidRPr="00855345">
              <w:rPr>
                <w:rFonts w:ascii="Times New Roman Cyr" w:hAnsi="Times New Roman Cyr"/>
              </w:rPr>
              <w:t xml:space="preserve">). С. </w:t>
            </w:r>
            <w:r w:rsidR="0063340E">
              <w:rPr>
                <w:rFonts w:ascii="Times New Roman Cyr" w:hAnsi="Times New Roman Cyr"/>
              </w:rPr>
              <w:t>75</w:t>
            </w:r>
            <w:r w:rsidR="00C80000" w:rsidRPr="00855345">
              <w:rPr>
                <w:rFonts w:ascii="Times New Roman Cyr" w:hAnsi="Times New Roman Cyr"/>
              </w:rPr>
              <w:t>-</w:t>
            </w:r>
            <w:r w:rsidR="0063340E">
              <w:rPr>
                <w:rFonts w:ascii="Times New Roman Cyr" w:hAnsi="Times New Roman Cyr"/>
              </w:rPr>
              <w:t>81</w:t>
            </w:r>
            <w:r w:rsidR="00C80000" w:rsidRPr="00855345">
              <w:rPr>
                <w:rFonts w:ascii="Times New Roman Cyr" w:hAnsi="Times New Roman Cyr"/>
              </w:rPr>
              <w:t>.</w:t>
            </w:r>
          </w:p>
          <w:p w:rsidR="00C80000" w:rsidRPr="004D104D" w:rsidRDefault="00C80000" w:rsidP="00B25F81">
            <w:pPr>
              <w:spacing w:line="288" w:lineRule="auto"/>
              <w:jc w:val="both"/>
              <w:rPr>
                <w:b/>
                <w:sz w:val="22"/>
                <w:szCs w:val="22"/>
              </w:rPr>
            </w:pPr>
          </w:p>
          <w:p w:rsidR="00C80000" w:rsidRPr="004D104D" w:rsidRDefault="0063340E" w:rsidP="00B25F81">
            <w:pPr>
              <w:spacing w:line="288" w:lineRule="auto"/>
              <w:jc w:val="both"/>
              <w:rPr>
                <w:i/>
                <w:sz w:val="22"/>
                <w:szCs w:val="22"/>
              </w:rPr>
            </w:pPr>
            <w:r w:rsidRPr="00F419A4">
              <w:rPr>
                <w:i/>
                <w:sz w:val="22"/>
                <w:szCs w:val="22"/>
              </w:rPr>
              <w:t xml:space="preserve">Исследована экстракция </w:t>
            </w:r>
            <w:r w:rsidRPr="00F419A4">
              <w:rPr>
                <w:i/>
                <w:sz w:val="22"/>
                <w:szCs w:val="22"/>
                <w:lang w:val="en-US"/>
              </w:rPr>
              <w:t>U</w:t>
            </w:r>
            <w:r w:rsidRPr="00F419A4">
              <w:rPr>
                <w:i/>
                <w:sz w:val="22"/>
                <w:szCs w:val="22"/>
              </w:rPr>
              <w:t>(</w:t>
            </w:r>
            <w:r w:rsidRPr="00F419A4">
              <w:rPr>
                <w:i/>
                <w:sz w:val="22"/>
                <w:szCs w:val="22"/>
                <w:lang w:val="en-US"/>
              </w:rPr>
              <w:t>VI</w:t>
            </w:r>
            <w:r w:rsidRPr="00F419A4">
              <w:rPr>
                <w:i/>
                <w:sz w:val="22"/>
                <w:szCs w:val="22"/>
              </w:rPr>
              <w:t xml:space="preserve">), </w:t>
            </w:r>
            <w:proofErr w:type="spellStart"/>
            <w:r w:rsidRPr="00F419A4">
              <w:rPr>
                <w:i/>
                <w:sz w:val="22"/>
                <w:szCs w:val="22"/>
                <w:lang w:val="en-US"/>
              </w:rPr>
              <w:t>Th</w:t>
            </w:r>
            <w:proofErr w:type="spellEnd"/>
            <w:r w:rsidRPr="00F419A4">
              <w:rPr>
                <w:i/>
                <w:sz w:val="22"/>
                <w:szCs w:val="22"/>
              </w:rPr>
              <w:t>(</w:t>
            </w:r>
            <w:r w:rsidRPr="00F419A4">
              <w:rPr>
                <w:i/>
                <w:sz w:val="22"/>
                <w:szCs w:val="22"/>
                <w:lang w:val="en-US"/>
              </w:rPr>
              <w:t>IV</w:t>
            </w:r>
            <w:r w:rsidRPr="00F419A4">
              <w:rPr>
                <w:i/>
                <w:sz w:val="22"/>
                <w:szCs w:val="22"/>
              </w:rPr>
              <w:t xml:space="preserve">) и </w:t>
            </w:r>
            <w:r w:rsidRPr="00F419A4">
              <w:rPr>
                <w:i/>
                <w:sz w:val="22"/>
                <w:szCs w:val="22"/>
                <w:lang w:val="en-US"/>
              </w:rPr>
              <w:t>La</w:t>
            </w:r>
            <w:r w:rsidRPr="00F419A4">
              <w:rPr>
                <w:i/>
                <w:sz w:val="22"/>
                <w:szCs w:val="22"/>
              </w:rPr>
              <w:t>(</w:t>
            </w:r>
            <w:r w:rsidRPr="00F419A4">
              <w:rPr>
                <w:i/>
                <w:sz w:val="22"/>
                <w:szCs w:val="22"/>
                <w:lang w:val="en-US"/>
              </w:rPr>
              <w:t>III</w:t>
            </w:r>
            <w:r w:rsidRPr="00F419A4">
              <w:rPr>
                <w:i/>
                <w:sz w:val="22"/>
                <w:szCs w:val="22"/>
              </w:rPr>
              <w:t>) солями 1,5-би</w:t>
            </w:r>
            <w:proofErr w:type="gramStart"/>
            <w:r w:rsidRPr="00F419A4">
              <w:rPr>
                <w:i/>
                <w:sz w:val="22"/>
                <w:szCs w:val="22"/>
              </w:rPr>
              <w:t>с[</w:t>
            </w:r>
            <w:proofErr w:type="gramEnd"/>
            <w:r w:rsidRPr="00F419A4">
              <w:rPr>
                <w:i/>
                <w:sz w:val="22"/>
                <w:szCs w:val="22"/>
              </w:rPr>
              <w:t>о-(</w:t>
            </w:r>
            <w:proofErr w:type="spellStart"/>
            <w:r w:rsidRPr="00F419A4">
              <w:rPr>
                <w:i/>
                <w:sz w:val="22"/>
                <w:szCs w:val="22"/>
              </w:rPr>
              <w:t>дигидроксифосфорил</w:t>
            </w:r>
            <w:proofErr w:type="spellEnd"/>
            <w:r w:rsidRPr="00F419A4">
              <w:rPr>
                <w:i/>
                <w:sz w:val="22"/>
                <w:szCs w:val="22"/>
              </w:rPr>
              <w:t xml:space="preserve">) </w:t>
            </w:r>
            <w:proofErr w:type="spellStart"/>
            <w:r w:rsidRPr="00F419A4">
              <w:rPr>
                <w:i/>
                <w:sz w:val="22"/>
                <w:szCs w:val="22"/>
              </w:rPr>
              <w:t>фенокси</w:t>
            </w:r>
            <w:proofErr w:type="spellEnd"/>
            <w:r w:rsidRPr="00F419A4">
              <w:rPr>
                <w:i/>
                <w:sz w:val="22"/>
                <w:szCs w:val="22"/>
              </w:rPr>
              <w:t>]-3-оксапентана и 1,5-бис[о-(</w:t>
            </w:r>
            <w:proofErr w:type="spellStart"/>
            <w:r w:rsidRPr="00F419A4">
              <w:rPr>
                <w:i/>
                <w:sz w:val="22"/>
                <w:szCs w:val="22"/>
              </w:rPr>
              <w:t>дигидрокси</w:t>
            </w:r>
            <w:r>
              <w:rPr>
                <w:i/>
                <w:sz w:val="22"/>
                <w:szCs w:val="22"/>
              </w:rPr>
              <w:t>-</w:t>
            </w:r>
            <w:r w:rsidRPr="00F419A4">
              <w:rPr>
                <w:i/>
                <w:sz w:val="22"/>
                <w:szCs w:val="22"/>
              </w:rPr>
              <w:t>фосфорил</w:t>
            </w:r>
            <w:proofErr w:type="spellEnd"/>
            <w:r w:rsidRPr="00F419A4">
              <w:rPr>
                <w:i/>
                <w:sz w:val="22"/>
                <w:szCs w:val="22"/>
              </w:rPr>
              <w:t>) -п-</w:t>
            </w:r>
            <w:proofErr w:type="spellStart"/>
            <w:r w:rsidRPr="00F419A4">
              <w:rPr>
                <w:i/>
                <w:sz w:val="22"/>
                <w:szCs w:val="22"/>
              </w:rPr>
              <w:t>этилфенокси</w:t>
            </w:r>
            <w:proofErr w:type="spellEnd"/>
            <w:r w:rsidRPr="00F419A4">
              <w:rPr>
                <w:i/>
                <w:sz w:val="22"/>
                <w:szCs w:val="22"/>
              </w:rPr>
              <w:t xml:space="preserve">]-3-оксапентана с </w:t>
            </w:r>
            <w:proofErr w:type="spellStart"/>
            <w:r w:rsidRPr="00F419A4">
              <w:rPr>
                <w:i/>
                <w:sz w:val="22"/>
                <w:szCs w:val="22"/>
              </w:rPr>
              <w:t>триоктиламином</w:t>
            </w:r>
            <w:proofErr w:type="spellEnd"/>
            <w:r w:rsidRPr="00F419A4">
              <w:rPr>
                <w:i/>
                <w:sz w:val="22"/>
                <w:szCs w:val="22"/>
              </w:rPr>
              <w:t xml:space="preserve">. Найден новый селективный бинарный </w:t>
            </w:r>
            <w:proofErr w:type="spellStart"/>
            <w:r w:rsidRPr="00F419A4">
              <w:rPr>
                <w:i/>
                <w:sz w:val="22"/>
                <w:szCs w:val="22"/>
              </w:rPr>
              <w:t>экстрагент</w:t>
            </w:r>
            <w:proofErr w:type="spellEnd"/>
            <w:r w:rsidRPr="00F419A4">
              <w:rPr>
                <w:i/>
                <w:sz w:val="22"/>
                <w:szCs w:val="22"/>
              </w:rPr>
              <w:t xml:space="preserve"> – соль 1,5-би</w:t>
            </w:r>
            <w:proofErr w:type="gramStart"/>
            <w:r w:rsidRPr="00F419A4">
              <w:rPr>
                <w:i/>
                <w:sz w:val="22"/>
                <w:szCs w:val="22"/>
              </w:rPr>
              <w:t>с[</w:t>
            </w:r>
            <w:proofErr w:type="gramEnd"/>
            <w:r w:rsidRPr="00F419A4">
              <w:rPr>
                <w:i/>
                <w:sz w:val="22"/>
                <w:szCs w:val="22"/>
              </w:rPr>
              <w:t>о-(</w:t>
            </w:r>
            <w:proofErr w:type="spellStart"/>
            <w:r w:rsidRPr="00F419A4">
              <w:rPr>
                <w:i/>
                <w:sz w:val="22"/>
                <w:szCs w:val="22"/>
              </w:rPr>
              <w:t>дигидрокси</w:t>
            </w:r>
            <w:r>
              <w:rPr>
                <w:i/>
                <w:sz w:val="22"/>
                <w:szCs w:val="22"/>
              </w:rPr>
              <w:t>-</w:t>
            </w:r>
            <w:r w:rsidRPr="00F419A4">
              <w:rPr>
                <w:i/>
                <w:sz w:val="22"/>
                <w:szCs w:val="22"/>
              </w:rPr>
              <w:t>фосфорил</w:t>
            </w:r>
            <w:proofErr w:type="spellEnd"/>
            <w:r w:rsidRPr="00F419A4">
              <w:rPr>
                <w:i/>
                <w:sz w:val="22"/>
                <w:szCs w:val="22"/>
              </w:rPr>
              <w:t>) -п-</w:t>
            </w:r>
            <w:proofErr w:type="spellStart"/>
            <w:r w:rsidRPr="00F419A4">
              <w:rPr>
                <w:i/>
                <w:sz w:val="22"/>
                <w:szCs w:val="22"/>
              </w:rPr>
              <w:t>этилфенокси</w:t>
            </w:r>
            <w:proofErr w:type="spellEnd"/>
            <w:r w:rsidRPr="00F419A4">
              <w:rPr>
                <w:i/>
                <w:sz w:val="22"/>
                <w:szCs w:val="22"/>
              </w:rPr>
              <w:t xml:space="preserve">]-3-оксапентана с </w:t>
            </w:r>
            <w:proofErr w:type="spellStart"/>
            <w:r w:rsidRPr="00F419A4">
              <w:rPr>
                <w:i/>
                <w:sz w:val="22"/>
                <w:szCs w:val="22"/>
              </w:rPr>
              <w:t>триоктиламином</w:t>
            </w:r>
            <w:proofErr w:type="spellEnd"/>
            <w:r w:rsidRPr="00F419A4">
              <w:rPr>
                <w:i/>
                <w:sz w:val="22"/>
                <w:szCs w:val="22"/>
              </w:rPr>
              <w:t xml:space="preserve"> для выделения </w:t>
            </w:r>
            <w:proofErr w:type="spellStart"/>
            <w:r w:rsidRPr="00F419A4">
              <w:rPr>
                <w:i/>
                <w:sz w:val="22"/>
                <w:szCs w:val="22"/>
                <w:lang w:val="en-US"/>
              </w:rPr>
              <w:t>Th</w:t>
            </w:r>
            <w:proofErr w:type="spellEnd"/>
            <w:r w:rsidRPr="00F419A4">
              <w:rPr>
                <w:i/>
                <w:sz w:val="22"/>
                <w:szCs w:val="22"/>
              </w:rPr>
              <w:t>(</w:t>
            </w:r>
            <w:r w:rsidRPr="00F419A4">
              <w:rPr>
                <w:i/>
                <w:sz w:val="22"/>
                <w:szCs w:val="22"/>
                <w:lang w:val="en-US"/>
              </w:rPr>
              <w:t>IV</w:t>
            </w:r>
            <w:r w:rsidRPr="00F419A4">
              <w:rPr>
                <w:i/>
                <w:sz w:val="22"/>
                <w:szCs w:val="22"/>
              </w:rPr>
              <w:t xml:space="preserve">) из многокомпонентных растворов, содержащих как </w:t>
            </w:r>
            <w:r w:rsidRPr="00F419A4">
              <w:rPr>
                <w:i/>
                <w:sz w:val="22"/>
                <w:szCs w:val="22"/>
                <w:lang w:val="en-US"/>
              </w:rPr>
              <w:t>U</w:t>
            </w:r>
            <w:r w:rsidRPr="00F419A4">
              <w:rPr>
                <w:i/>
                <w:sz w:val="22"/>
                <w:szCs w:val="22"/>
              </w:rPr>
              <w:t>(</w:t>
            </w:r>
            <w:r w:rsidRPr="00F419A4">
              <w:rPr>
                <w:i/>
                <w:sz w:val="22"/>
                <w:szCs w:val="22"/>
                <w:lang w:val="en-US"/>
              </w:rPr>
              <w:t>VI</w:t>
            </w:r>
            <w:r w:rsidRPr="00F419A4">
              <w:rPr>
                <w:i/>
                <w:sz w:val="22"/>
                <w:szCs w:val="22"/>
              </w:rPr>
              <w:t xml:space="preserve">), так и </w:t>
            </w:r>
            <w:r w:rsidRPr="00F419A4">
              <w:rPr>
                <w:i/>
                <w:sz w:val="22"/>
                <w:szCs w:val="22"/>
                <w:lang w:val="en-US"/>
              </w:rPr>
              <w:t>La</w:t>
            </w:r>
            <w:r w:rsidRPr="00F419A4">
              <w:rPr>
                <w:i/>
                <w:sz w:val="22"/>
                <w:szCs w:val="22"/>
              </w:rPr>
              <w:t>(</w:t>
            </w:r>
            <w:r w:rsidRPr="00F419A4">
              <w:rPr>
                <w:i/>
                <w:sz w:val="22"/>
                <w:szCs w:val="22"/>
                <w:lang w:val="en-US"/>
              </w:rPr>
              <w:t>III</w:t>
            </w:r>
            <w:r w:rsidRPr="00F419A4">
              <w:rPr>
                <w:i/>
                <w:sz w:val="22"/>
                <w:szCs w:val="22"/>
              </w:rPr>
              <w:t>), с фактором разделения более 100</w:t>
            </w:r>
            <w:r w:rsidR="00C80000" w:rsidRPr="00FD41EE">
              <w:rPr>
                <w:i/>
                <w:sz w:val="22"/>
                <w:szCs w:val="22"/>
              </w:rPr>
              <w:t xml:space="preserve"> </w:t>
            </w:r>
            <w:r w:rsidR="00C80000" w:rsidRPr="004D104D">
              <w:rPr>
                <w:i/>
                <w:sz w:val="22"/>
                <w:szCs w:val="22"/>
              </w:rPr>
              <w:t xml:space="preserve">(рис. – </w:t>
            </w:r>
            <w:r>
              <w:rPr>
                <w:i/>
                <w:sz w:val="22"/>
                <w:szCs w:val="22"/>
              </w:rPr>
              <w:t>3</w:t>
            </w:r>
            <w:r w:rsidR="00C80000" w:rsidRPr="004D104D">
              <w:rPr>
                <w:i/>
                <w:sz w:val="22"/>
                <w:szCs w:val="22"/>
              </w:rPr>
              <w:t xml:space="preserve">, табл. – </w:t>
            </w:r>
            <w:r>
              <w:rPr>
                <w:i/>
                <w:sz w:val="22"/>
                <w:szCs w:val="22"/>
              </w:rPr>
              <w:t>0</w:t>
            </w:r>
            <w:r w:rsidR="00C80000" w:rsidRPr="004D104D">
              <w:rPr>
                <w:i/>
                <w:sz w:val="22"/>
                <w:szCs w:val="22"/>
              </w:rPr>
              <w:t xml:space="preserve">, список литературы – </w:t>
            </w:r>
            <w:r>
              <w:rPr>
                <w:i/>
                <w:sz w:val="22"/>
                <w:szCs w:val="22"/>
              </w:rPr>
              <w:t>15</w:t>
            </w:r>
            <w:r w:rsidR="00C80000" w:rsidRPr="004D104D">
              <w:rPr>
                <w:i/>
                <w:sz w:val="22"/>
                <w:szCs w:val="22"/>
              </w:rPr>
              <w:t xml:space="preserve"> назв.).</w:t>
            </w:r>
          </w:p>
          <w:p w:rsidR="00C80000" w:rsidRPr="004D104D" w:rsidRDefault="00C80000" w:rsidP="00B25F81">
            <w:pPr>
              <w:spacing w:line="288" w:lineRule="auto"/>
              <w:jc w:val="both"/>
              <w:rPr>
                <w:i/>
                <w:sz w:val="8"/>
                <w:szCs w:val="8"/>
              </w:rPr>
            </w:pPr>
          </w:p>
          <w:p w:rsidR="00C80000" w:rsidRPr="00795908" w:rsidRDefault="0063340E" w:rsidP="00B25F81">
            <w:pPr>
              <w:spacing w:line="288" w:lineRule="auto"/>
              <w:jc w:val="both"/>
              <w:rPr>
                <w:sz w:val="22"/>
                <w:szCs w:val="22"/>
              </w:rPr>
            </w:pPr>
            <w:r w:rsidRPr="00F419A4">
              <w:rPr>
                <w:sz w:val="22"/>
                <w:szCs w:val="22"/>
              </w:rPr>
              <w:t xml:space="preserve">Ключевые слова: экстракция, актиниды, лантаниды, органические соли, бинарные </w:t>
            </w:r>
            <w:proofErr w:type="spellStart"/>
            <w:r w:rsidRPr="00F419A4">
              <w:rPr>
                <w:sz w:val="22"/>
                <w:szCs w:val="22"/>
              </w:rPr>
              <w:t>экстрагенты</w:t>
            </w:r>
            <w:proofErr w:type="spellEnd"/>
            <w:r w:rsidR="00C80000" w:rsidRPr="00795908">
              <w:rPr>
                <w:color w:val="000000"/>
                <w:sz w:val="22"/>
                <w:szCs w:val="22"/>
              </w:rPr>
              <w:t>.</w:t>
            </w:r>
          </w:p>
          <w:p w:rsidR="00C80000" w:rsidRDefault="00C80000" w:rsidP="00B25F81">
            <w:pPr>
              <w:spacing w:line="288" w:lineRule="auto"/>
              <w:jc w:val="both"/>
              <w:rPr>
                <w:sz w:val="22"/>
              </w:rPr>
            </w:pPr>
          </w:p>
          <w:p w:rsidR="00C80000" w:rsidRPr="007330BF" w:rsidRDefault="0063340E" w:rsidP="007330BF">
            <w:pPr>
              <w:spacing w:line="288" w:lineRule="auto"/>
              <w:contextualSpacing/>
              <w:jc w:val="both"/>
              <w:rPr>
                <w:b/>
                <w:color w:val="000000"/>
                <w:shd w:val="clear" w:color="auto" w:fill="FFFFFF"/>
                <w:lang w:val="en-US"/>
              </w:rPr>
            </w:pPr>
            <w:r w:rsidRPr="00B663DD">
              <w:rPr>
                <w:b/>
                <w:lang w:val="en-US"/>
              </w:rPr>
              <w:t xml:space="preserve">SALTS OF PHOSPHORYL-CONTAINING ACIDIC PODANDS WITH TRIOOCYLAMINE AS BINARY EXTRACENTS FOR EXTRACTING </w:t>
            </w:r>
            <w:r w:rsidRPr="0063340E">
              <w:rPr>
                <w:b/>
                <w:lang w:val="en-US"/>
              </w:rPr>
              <w:br/>
            </w:r>
            <w:r w:rsidRPr="00B663DD">
              <w:rPr>
                <w:b/>
                <w:i/>
                <w:lang w:val="en-US"/>
              </w:rPr>
              <w:t>f</w:t>
            </w:r>
            <w:r w:rsidRPr="00B663DD">
              <w:rPr>
                <w:b/>
                <w:lang w:val="en-US"/>
              </w:rPr>
              <w:t>-ELEMENTS</w:t>
            </w:r>
            <w:r w:rsidRPr="0063340E">
              <w:rPr>
                <w:b/>
                <w:lang w:val="en-US"/>
              </w:rPr>
              <w:t xml:space="preserve">. </w:t>
            </w:r>
            <w:r w:rsidRPr="0063340E">
              <w:rPr>
                <w:b/>
                <w:lang w:val="en-US"/>
              </w:rPr>
              <w:t>A.M. Safiulina</w:t>
            </w:r>
            <w:r w:rsidRPr="0063340E">
              <w:rPr>
                <w:b/>
                <w:vertAlign w:val="superscript"/>
                <w:lang w:val="en-US"/>
              </w:rPr>
              <w:t>1</w:t>
            </w:r>
            <w:r w:rsidRPr="0063340E">
              <w:rPr>
                <w:b/>
                <w:lang w:val="en-US"/>
              </w:rPr>
              <w:t>, I.M. Maksimova</w:t>
            </w:r>
            <w:r w:rsidRPr="0063340E">
              <w:rPr>
                <w:b/>
                <w:vertAlign w:val="superscript"/>
                <w:lang w:val="en-US"/>
              </w:rPr>
              <w:t>1</w:t>
            </w:r>
            <w:r w:rsidRPr="0063340E">
              <w:rPr>
                <w:b/>
                <w:lang w:val="en-US"/>
              </w:rPr>
              <w:t>, V.B. Gorshkov</w:t>
            </w:r>
            <w:r w:rsidRPr="0063340E">
              <w:rPr>
                <w:b/>
                <w:vertAlign w:val="superscript"/>
                <w:lang w:val="en-US"/>
              </w:rPr>
              <w:t>1</w:t>
            </w:r>
            <w:r w:rsidRPr="0063340E">
              <w:rPr>
                <w:b/>
                <w:lang w:val="en-US"/>
              </w:rPr>
              <w:t>, D.V. Ivanets</w:t>
            </w:r>
            <w:r w:rsidRPr="0063340E">
              <w:rPr>
                <w:b/>
                <w:vertAlign w:val="superscript"/>
                <w:lang w:val="en-US"/>
              </w:rPr>
              <w:t>2</w:t>
            </w:r>
            <w:r w:rsidRPr="0063340E">
              <w:rPr>
                <w:b/>
                <w:lang w:val="en-US"/>
              </w:rPr>
              <w:t xml:space="preserve">, </w:t>
            </w:r>
            <w:r w:rsidR="007330BF" w:rsidRPr="007330BF">
              <w:rPr>
                <w:b/>
                <w:lang w:val="en-US"/>
              </w:rPr>
              <w:br/>
            </w:r>
            <w:r w:rsidRPr="0063340E">
              <w:rPr>
                <w:b/>
                <w:lang w:val="en-US"/>
              </w:rPr>
              <w:t>E.M. Kudryavtsev</w:t>
            </w:r>
            <w:r w:rsidRPr="0063340E">
              <w:rPr>
                <w:b/>
                <w:vertAlign w:val="superscript"/>
                <w:lang w:val="en-US"/>
              </w:rPr>
              <w:t>3</w:t>
            </w:r>
            <w:r w:rsidRPr="0063340E">
              <w:rPr>
                <w:b/>
                <w:lang w:val="en-US"/>
              </w:rPr>
              <w:t>, D.V. Baulin</w:t>
            </w:r>
            <w:r w:rsidRPr="0063340E">
              <w:rPr>
                <w:b/>
                <w:vertAlign w:val="superscript"/>
                <w:lang w:val="en-US"/>
              </w:rPr>
              <w:t>4</w:t>
            </w:r>
            <w:r w:rsidRPr="0063340E">
              <w:rPr>
                <w:b/>
                <w:lang w:val="en-US"/>
              </w:rPr>
              <w:t>, V.E. Baulin</w:t>
            </w:r>
            <w:r w:rsidRPr="0063340E">
              <w:rPr>
                <w:b/>
                <w:vertAlign w:val="superscript"/>
                <w:lang w:val="en-US"/>
              </w:rPr>
              <w:t>4</w:t>
            </w:r>
            <w:proofErr w:type="gramStart"/>
            <w:r w:rsidRPr="0063340E">
              <w:rPr>
                <w:b/>
                <w:vertAlign w:val="superscript"/>
                <w:lang w:val="en-US"/>
              </w:rPr>
              <w:t>,5</w:t>
            </w:r>
            <w:proofErr w:type="gramEnd"/>
            <w:r w:rsidRPr="0063340E">
              <w:rPr>
                <w:b/>
                <w:lang w:val="en-US"/>
              </w:rPr>
              <w:t xml:space="preserve">, </w:t>
            </w:r>
            <w:proofErr w:type="spellStart"/>
            <w:r w:rsidRPr="0063340E">
              <w:rPr>
                <w:b/>
                <w:lang w:val="en-US"/>
              </w:rPr>
              <w:t>A.Yu</w:t>
            </w:r>
            <w:proofErr w:type="spellEnd"/>
            <w:r w:rsidRPr="0063340E">
              <w:rPr>
                <w:b/>
                <w:lang w:val="en-US"/>
              </w:rPr>
              <w:t>. Tsivadze</w:t>
            </w:r>
            <w:r w:rsidRPr="0063340E">
              <w:rPr>
                <w:b/>
                <w:vertAlign w:val="superscript"/>
                <w:lang w:val="en-US"/>
              </w:rPr>
              <w:t>4</w:t>
            </w:r>
            <w:r w:rsidRPr="00855345">
              <w:rPr>
                <w:b/>
                <w:lang w:val="en-US"/>
              </w:rPr>
              <w:t xml:space="preserve"> </w:t>
            </w:r>
            <w:r w:rsidR="00C80000" w:rsidRPr="00855345">
              <w:rPr>
                <w:b/>
                <w:lang w:val="en-US"/>
              </w:rPr>
              <w:t>(</w:t>
            </w:r>
            <w:r w:rsidRPr="0063340E">
              <w:rPr>
                <w:b/>
                <w:vertAlign w:val="superscript"/>
                <w:lang w:val="en-US"/>
              </w:rPr>
              <w:t>1</w:t>
            </w:r>
            <w:r w:rsidR="00C80000" w:rsidRPr="00D5737C">
              <w:rPr>
                <w:b/>
                <w:lang w:val="en-US"/>
              </w:rPr>
              <w:t xml:space="preserve">JSC </w:t>
            </w:r>
            <w:r w:rsidR="00C80000" w:rsidRPr="00140828">
              <w:rPr>
                <w:b/>
                <w:lang w:val="en-US"/>
              </w:rPr>
              <w:t>«VNIINM»,</w:t>
            </w:r>
            <w:r w:rsidR="00C80000" w:rsidRPr="00140828">
              <w:rPr>
                <w:lang w:val="en-US"/>
              </w:rPr>
              <w:t xml:space="preserve"> </w:t>
            </w:r>
            <w:r w:rsidR="00C80000" w:rsidRPr="00140828">
              <w:rPr>
                <w:b/>
                <w:lang w:val="en-US"/>
              </w:rPr>
              <w:t>Moscow</w:t>
            </w:r>
            <w:r w:rsidR="007330BF" w:rsidRPr="007330BF">
              <w:rPr>
                <w:b/>
                <w:lang w:val="en-US"/>
              </w:rPr>
              <w:t xml:space="preserve">; </w:t>
            </w:r>
            <w:r w:rsidR="007330BF" w:rsidRPr="007330BF">
              <w:rPr>
                <w:b/>
                <w:color w:val="000000"/>
                <w:shd w:val="clear" w:color="auto" w:fill="FFFFFF"/>
                <w:vertAlign w:val="superscript"/>
                <w:lang w:val="en-US"/>
              </w:rPr>
              <w:t>2</w:t>
            </w:r>
            <w:r w:rsidR="007330BF" w:rsidRPr="007330BF">
              <w:rPr>
                <w:b/>
                <w:color w:val="000000"/>
                <w:shd w:val="clear" w:color="auto" w:fill="FFFFFF"/>
                <w:lang w:val="en-US"/>
              </w:rPr>
              <w:t>The State Atomic Energy Corporation ROSATOM, Moscow</w:t>
            </w:r>
            <w:r w:rsidR="007330BF" w:rsidRPr="007330BF">
              <w:rPr>
                <w:b/>
                <w:color w:val="000000"/>
                <w:shd w:val="clear" w:color="auto" w:fill="FFFFFF"/>
                <w:lang w:val="en-US"/>
              </w:rPr>
              <w:t xml:space="preserve">; </w:t>
            </w:r>
            <w:r w:rsidR="007330BF" w:rsidRPr="007330BF">
              <w:rPr>
                <w:b/>
                <w:vertAlign w:val="superscript"/>
                <w:lang w:val="en-US"/>
              </w:rPr>
              <w:t>3</w:t>
            </w:r>
            <w:r w:rsidR="007330BF" w:rsidRPr="007330BF">
              <w:rPr>
                <w:b/>
                <w:lang w:val="en-US"/>
              </w:rPr>
              <w:t xml:space="preserve">National Research Nuclear University </w:t>
            </w:r>
            <w:proofErr w:type="spellStart"/>
            <w:r w:rsidR="007330BF" w:rsidRPr="007330BF">
              <w:rPr>
                <w:b/>
                <w:lang w:val="en-US"/>
              </w:rPr>
              <w:t>MEPhI</w:t>
            </w:r>
            <w:proofErr w:type="spellEnd"/>
            <w:r w:rsidR="007330BF" w:rsidRPr="007330BF">
              <w:rPr>
                <w:b/>
                <w:lang w:val="en-US"/>
              </w:rPr>
              <w:t>, Moscow</w:t>
            </w:r>
            <w:r w:rsidR="007330BF" w:rsidRPr="007330BF">
              <w:rPr>
                <w:b/>
                <w:lang w:val="en-US"/>
              </w:rPr>
              <w:t xml:space="preserve">; </w:t>
            </w:r>
            <w:r w:rsidR="007330BF" w:rsidRPr="007330BF">
              <w:rPr>
                <w:b/>
                <w:vertAlign w:val="superscript"/>
                <w:lang w:val="en-US"/>
              </w:rPr>
              <w:t>4</w:t>
            </w:r>
            <w:r w:rsidR="007330BF" w:rsidRPr="007330BF">
              <w:rPr>
                <w:b/>
                <w:lang w:val="en-US"/>
              </w:rPr>
              <w:t xml:space="preserve">A.N. </w:t>
            </w:r>
            <w:proofErr w:type="spellStart"/>
            <w:r w:rsidR="007330BF" w:rsidRPr="007330BF">
              <w:rPr>
                <w:b/>
                <w:lang w:val="en-US"/>
              </w:rPr>
              <w:t>Frumkin</w:t>
            </w:r>
            <w:proofErr w:type="spellEnd"/>
            <w:r w:rsidR="007330BF" w:rsidRPr="007330BF">
              <w:rPr>
                <w:b/>
                <w:lang w:val="en-US"/>
              </w:rPr>
              <w:t xml:space="preserve"> Institute of Physical chemistry and Electrochemistry RAS, Moscow</w:t>
            </w:r>
            <w:r w:rsidR="007330BF" w:rsidRPr="007330BF">
              <w:rPr>
                <w:b/>
                <w:lang w:val="en-US"/>
              </w:rPr>
              <w:t xml:space="preserve">; </w:t>
            </w:r>
            <w:r w:rsidR="007330BF" w:rsidRPr="007330BF">
              <w:rPr>
                <w:b/>
                <w:vertAlign w:val="superscript"/>
                <w:lang w:val="en-US"/>
              </w:rPr>
              <w:t>5</w:t>
            </w:r>
            <w:r w:rsidR="007330BF" w:rsidRPr="007330BF">
              <w:rPr>
                <w:b/>
                <w:lang w:val="en-US"/>
              </w:rPr>
              <w:t xml:space="preserve">Institute of Physiologically Active Substances of the Russian Academy of Sciences, Moscow Region, </w:t>
            </w:r>
            <w:proofErr w:type="spellStart"/>
            <w:r w:rsidR="007330BF" w:rsidRPr="007330BF">
              <w:rPr>
                <w:b/>
                <w:lang w:val="en-US"/>
              </w:rPr>
              <w:t>Chernogolovka</w:t>
            </w:r>
            <w:proofErr w:type="spellEnd"/>
            <w:r w:rsidR="00C80000" w:rsidRPr="00FD41EE">
              <w:rPr>
                <w:b/>
                <w:lang w:val="en-US"/>
              </w:rPr>
              <w:t>)</w:t>
            </w:r>
            <w:r w:rsidR="00C80000" w:rsidRPr="00855345">
              <w:rPr>
                <w:b/>
                <w:lang w:val="en-US"/>
              </w:rPr>
              <w:t xml:space="preserve"> </w:t>
            </w:r>
            <w:r w:rsidR="00C80000" w:rsidRPr="00B64BD2">
              <w:rPr>
                <w:lang w:val="en-US"/>
              </w:rPr>
              <w:t xml:space="preserve">– </w:t>
            </w:r>
            <w:r w:rsidR="00C80000" w:rsidRPr="00B64BD2">
              <w:rPr>
                <w:bCs/>
                <w:lang w:val="en-US"/>
              </w:rPr>
              <w:t>PAST «MATERIALS TECHNOLOGY AND NEW MATERIALS» SERIES. 201</w:t>
            </w:r>
            <w:r w:rsidR="007330BF" w:rsidRPr="007330BF">
              <w:rPr>
                <w:bCs/>
                <w:lang w:val="en-US"/>
              </w:rPr>
              <w:t>8</w:t>
            </w:r>
            <w:r w:rsidR="00C80000" w:rsidRPr="00B64BD2">
              <w:rPr>
                <w:bCs/>
                <w:lang w:val="en-US"/>
              </w:rPr>
              <w:t xml:space="preserve">. </w:t>
            </w:r>
            <w:r w:rsidR="007F6AC2" w:rsidRPr="00C03FD2">
              <w:rPr>
                <w:bCs/>
                <w:lang w:val="en-US"/>
              </w:rPr>
              <w:br/>
            </w:r>
            <w:r w:rsidR="00C80000" w:rsidRPr="00B64BD2">
              <w:rPr>
                <w:bCs/>
                <w:lang w:val="en-US"/>
              </w:rPr>
              <w:t xml:space="preserve">ED. </w:t>
            </w:r>
            <w:r w:rsidR="007330BF" w:rsidRPr="007330BF">
              <w:rPr>
                <w:bCs/>
                <w:lang w:val="en-US"/>
              </w:rPr>
              <w:t>1</w:t>
            </w:r>
            <w:r w:rsidR="00C80000" w:rsidRPr="00B64BD2">
              <w:rPr>
                <w:bCs/>
                <w:lang w:val="en-US"/>
              </w:rPr>
              <w:t>(</w:t>
            </w:r>
            <w:r w:rsidR="00C80000" w:rsidRPr="00795908">
              <w:rPr>
                <w:bCs/>
                <w:lang w:val="en-US"/>
              </w:rPr>
              <w:t>9</w:t>
            </w:r>
            <w:r w:rsidR="007330BF" w:rsidRPr="007330BF">
              <w:rPr>
                <w:bCs/>
                <w:lang w:val="en-US"/>
              </w:rPr>
              <w:t>2</w:t>
            </w:r>
            <w:r w:rsidR="00C80000" w:rsidRPr="00B64BD2">
              <w:rPr>
                <w:bCs/>
                <w:lang w:val="en-US"/>
              </w:rPr>
              <w:t xml:space="preserve">). P. </w:t>
            </w:r>
            <w:r w:rsidR="007330BF" w:rsidRPr="007330BF">
              <w:rPr>
                <w:rFonts w:ascii="Times New Roman Cyr" w:hAnsi="Times New Roman Cyr"/>
                <w:lang w:val="en-US"/>
              </w:rPr>
              <w:t>7</w:t>
            </w:r>
            <w:r w:rsidR="007F6AC2" w:rsidRPr="007F6AC2">
              <w:rPr>
                <w:rFonts w:ascii="Times New Roman Cyr" w:hAnsi="Times New Roman Cyr"/>
                <w:lang w:val="en-US"/>
              </w:rPr>
              <w:t>5</w:t>
            </w:r>
            <w:r w:rsidR="00C80000" w:rsidRPr="00855345">
              <w:rPr>
                <w:rFonts w:ascii="Times New Roman Cyr" w:hAnsi="Times New Roman Cyr"/>
                <w:lang w:val="en-US"/>
              </w:rPr>
              <w:t>-</w:t>
            </w:r>
            <w:r w:rsidR="007330BF" w:rsidRPr="007330BF">
              <w:rPr>
                <w:rFonts w:ascii="Times New Roman Cyr" w:hAnsi="Times New Roman Cyr"/>
                <w:lang w:val="en-US"/>
              </w:rPr>
              <w:t>81</w:t>
            </w:r>
            <w:r w:rsidR="00C80000" w:rsidRPr="00B64BD2">
              <w:rPr>
                <w:bCs/>
                <w:lang w:val="en-US"/>
              </w:rPr>
              <w:t>.</w:t>
            </w:r>
          </w:p>
          <w:p w:rsidR="00C80000" w:rsidRPr="001C2DE9" w:rsidRDefault="00C80000" w:rsidP="00B25F81">
            <w:pPr>
              <w:spacing w:line="288" w:lineRule="auto"/>
              <w:jc w:val="both"/>
              <w:rPr>
                <w:i/>
                <w:sz w:val="22"/>
                <w:szCs w:val="22"/>
                <w:lang w:val="en-US"/>
              </w:rPr>
            </w:pPr>
          </w:p>
          <w:p w:rsidR="00C80000" w:rsidRPr="001C2DE9" w:rsidRDefault="007330BF" w:rsidP="00B25F81">
            <w:pPr>
              <w:spacing w:line="288" w:lineRule="auto"/>
              <w:jc w:val="both"/>
              <w:rPr>
                <w:i/>
                <w:sz w:val="22"/>
                <w:szCs w:val="22"/>
                <w:lang w:val="en-US"/>
              </w:rPr>
            </w:pPr>
            <w:r w:rsidRPr="00F419A4">
              <w:rPr>
                <w:i/>
                <w:sz w:val="22"/>
                <w:szCs w:val="22"/>
                <w:lang w:val="en-US"/>
              </w:rPr>
              <w:t xml:space="preserve">Extraction of </w:t>
            </w:r>
            <w:proofErr w:type="gramStart"/>
            <w:r w:rsidRPr="00F419A4">
              <w:rPr>
                <w:i/>
                <w:sz w:val="22"/>
                <w:szCs w:val="22"/>
                <w:lang w:val="en-US"/>
              </w:rPr>
              <w:t>uranium(</w:t>
            </w:r>
            <w:proofErr w:type="gramEnd"/>
            <w:r w:rsidRPr="00F419A4">
              <w:rPr>
                <w:i/>
                <w:sz w:val="22"/>
                <w:szCs w:val="22"/>
                <w:lang w:val="en-US"/>
              </w:rPr>
              <w:t>VI), thorium IV) and lanthanum(III) by salts of 1,5-bis[o-(</w:t>
            </w:r>
            <w:proofErr w:type="spellStart"/>
            <w:r w:rsidRPr="00F419A4">
              <w:rPr>
                <w:i/>
                <w:sz w:val="22"/>
                <w:szCs w:val="22"/>
                <w:lang w:val="en-US"/>
              </w:rPr>
              <w:t>dihydroxyphosphoryl</w:t>
            </w:r>
            <w:proofErr w:type="spellEnd"/>
            <w:r w:rsidRPr="00F419A4">
              <w:rPr>
                <w:i/>
                <w:sz w:val="22"/>
                <w:szCs w:val="22"/>
                <w:lang w:val="en-US"/>
              </w:rPr>
              <w:t xml:space="preserve">) </w:t>
            </w:r>
            <w:proofErr w:type="spellStart"/>
            <w:r w:rsidRPr="00F419A4">
              <w:rPr>
                <w:i/>
                <w:sz w:val="22"/>
                <w:szCs w:val="22"/>
                <w:lang w:val="en-US"/>
              </w:rPr>
              <w:t>phenoxy</w:t>
            </w:r>
            <w:proofErr w:type="spellEnd"/>
            <w:r w:rsidRPr="00F419A4">
              <w:rPr>
                <w:i/>
                <w:sz w:val="22"/>
                <w:szCs w:val="22"/>
                <w:lang w:val="en-US"/>
              </w:rPr>
              <w:t>]-3-oxapentane and 1,5-bis[o-(</w:t>
            </w:r>
            <w:proofErr w:type="spellStart"/>
            <w:r w:rsidRPr="00F419A4">
              <w:rPr>
                <w:i/>
                <w:sz w:val="22"/>
                <w:szCs w:val="22"/>
                <w:lang w:val="en-US"/>
              </w:rPr>
              <w:t>dihydroxy-phosphoryl</w:t>
            </w:r>
            <w:proofErr w:type="spellEnd"/>
            <w:r w:rsidRPr="00F419A4">
              <w:rPr>
                <w:i/>
                <w:sz w:val="22"/>
                <w:szCs w:val="22"/>
                <w:lang w:val="en-US"/>
              </w:rPr>
              <w:t>) -p-</w:t>
            </w:r>
            <w:proofErr w:type="spellStart"/>
            <w:r w:rsidRPr="00F419A4">
              <w:rPr>
                <w:i/>
                <w:sz w:val="22"/>
                <w:szCs w:val="22"/>
                <w:lang w:val="en-US"/>
              </w:rPr>
              <w:t>ethylphenoxy</w:t>
            </w:r>
            <w:proofErr w:type="spellEnd"/>
            <w:r w:rsidRPr="00F419A4">
              <w:rPr>
                <w:i/>
                <w:sz w:val="22"/>
                <w:szCs w:val="22"/>
                <w:lang w:val="en-US"/>
              </w:rPr>
              <w:t xml:space="preserve">]-3-oxapentane with </w:t>
            </w:r>
            <w:proofErr w:type="spellStart"/>
            <w:r w:rsidRPr="00F419A4">
              <w:rPr>
                <w:i/>
                <w:sz w:val="22"/>
                <w:szCs w:val="22"/>
                <w:lang w:val="en-US"/>
              </w:rPr>
              <w:t>trioctylamine</w:t>
            </w:r>
            <w:proofErr w:type="spellEnd"/>
            <w:r w:rsidRPr="00F419A4">
              <w:rPr>
                <w:i/>
                <w:sz w:val="22"/>
                <w:szCs w:val="22"/>
                <w:lang w:val="en-US"/>
              </w:rPr>
              <w:t xml:space="preserve"> has been studied. For the isolation of </w:t>
            </w:r>
            <w:proofErr w:type="spellStart"/>
            <w:r w:rsidRPr="00F419A4">
              <w:rPr>
                <w:i/>
                <w:sz w:val="22"/>
                <w:szCs w:val="22"/>
                <w:lang w:val="en-US"/>
              </w:rPr>
              <w:t>Th</w:t>
            </w:r>
            <w:proofErr w:type="spellEnd"/>
            <w:r w:rsidRPr="00F419A4">
              <w:rPr>
                <w:i/>
                <w:sz w:val="22"/>
                <w:szCs w:val="22"/>
                <w:lang w:val="en-US"/>
              </w:rPr>
              <w:t xml:space="preserve">(IV) from multicomponent solutions containing both U(VI) and La(III), has been developed a new selective binary </w:t>
            </w:r>
            <w:proofErr w:type="spellStart"/>
            <w:r w:rsidRPr="00F419A4">
              <w:rPr>
                <w:i/>
                <w:sz w:val="22"/>
                <w:szCs w:val="22"/>
                <w:lang w:val="en-US"/>
              </w:rPr>
              <w:t>extractant</w:t>
            </w:r>
            <w:proofErr w:type="spellEnd"/>
            <w:r w:rsidRPr="00F419A4">
              <w:rPr>
                <w:i/>
                <w:sz w:val="22"/>
                <w:szCs w:val="22"/>
                <w:lang w:val="en-US"/>
              </w:rPr>
              <w:t>, the salt of 1,5-bis[o-(</w:t>
            </w:r>
            <w:proofErr w:type="spellStart"/>
            <w:r w:rsidRPr="00F419A4">
              <w:rPr>
                <w:i/>
                <w:sz w:val="22"/>
                <w:szCs w:val="22"/>
                <w:lang w:val="en-US"/>
              </w:rPr>
              <w:t>dihydroxyphosphoryl</w:t>
            </w:r>
            <w:proofErr w:type="spellEnd"/>
            <w:r w:rsidRPr="00F419A4">
              <w:rPr>
                <w:i/>
                <w:sz w:val="22"/>
                <w:szCs w:val="22"/>
                <w:lang w:val="en-US"/>
              </w:rPr>
              <w:t>) -p-</w:t>
            </w:r>
            <w:proofErr w:type="spellStart"/>
            <w:r w:rsidRPr="00F419A4">
              <w:rPr>
                <w:i/>
                <w:sz w:val="22"/>
                <w:szCs w:val="22"/>
                <w:lang w:val="en-US"/>
              </w:rPr>
              <w:t>ethylphenoxy</w:t>
            </w:r>
            <w:proofErr w:type="spellEnd"/>
            <w:r w:rsidRPr="00F419A4">
              <w:rPr>
                <w:i/>
                <w:sz w:val="22"/>
                <w:szCs w:val="22"/>
                <w:lang w:val="en-US"/>
              </w:rPr>
              <w:t xml:space="preserve">]-3-oxapentane with </w:t>
            </w:r>
            <w:proofErr w:type="spellStart"/>
            <w:r w:rsidRPr="00F419A4">
              <w:rPr>
                <w:i/>
                <w:sz w:val="22"/>
                <w:szCs w:val="22"/>
                <w:lang w:val="en-US"/>
              </w:rPr>
              <w:t>trioctylamine</w:t>
            </w:r>
            <w:proofErr w:type="spellEnd"/>
            <w:r w:rsidRPr="00F419A4">
              <w:rPr>
                <w:i/>
                <w:sz w:val="22"/>
                <w:szCs w:val="22"/>
                <w:lang w:val="en-US"/>
              </w:rPr>
              <w:t xml:space="preserve"> by a separation factor of </w:t>
            </w:r>
            <w:proofErr w:type="spellStart"/>
            <w:r w:rsidRPr="00F419A4">
              <w:rPr>
                <w:bCs/>
                <w:i/>
                <w:sz w:val="22"/>
                <w:szCs w:val="22"/>
                <w:lang w:val="en-US"/>
              </w:rPr>
              <w:t>Th</w:t>
            </w:r>
            <w:proofErr w:type="spellEnd"/>
            <w:r w:rsidRPr="00F419A4">
              <w:rPr>
                <w:bCs/>
                <w:i/>
                <w:sz w:val="22"/>
                <w:szCs w:val="22"/>
                <w:lang w:val="en-US"/>
              </w:rPr>
              <w:t>(IV)</w:t>
            </w:r>
            <w:r w:rsidRPr="00F419A4">
              <w:rPr>
                <w:i/>
                <w:sz w:val="22"/>
                <w:szCs w:val="22"/>
                <w:lang w:val="en-US"/>
              </w:rPr>
              <w:t xml:space="preserve"> more than 100</w:t>
            </w:r>
            <w:r w:rsidRPr="001C2DE9">
              <w:rPr>
                <w:i/>
                <w:sz w:val="22"/>
                <w:szCs w:val="22"/>
                <w:lang w:val="en-US"/>
              </w:rPr>
              <w:t xml:space="preserve"> </w:t>
            </w:r>
            <w:r w:rsidR="00C80000" w:rsidRPr="001C2DE9">
              <w:rPr>
                <w:i/>
                <w:sz w:val="22"/>
                <w:szCs w:val="22"/>
                <w:lang w:val="en-US"/>
              </w:rPr>
              <w:t xml:space="preserve">(fig. – </w:t>
            </w:r>
            <w:r w:rsidRPr="007330BF">
              <w:rPr>
                <w:i/>
                <w:sz w:val="22"/>
                <w:szCs w:val="22"/>
                <w:lang w:val="en-US"/>
              </w:rPr>
              <w:t>3</w:t>
            </w:r>
            <w:r w:rsidR="00C80000" w:rsidRPr="001C2DE9">
              <w:rPr>
                <w:i/>
                <w:sz w:val="22"/>
                <w:szCs w:val="22"/>
                <w:lang w:val="en-US"/>
              </w:rPr>
              <w:t xml:space="preserve">, tables – </w:t>
            </w:r>
            <w:r w:rsidRPr="007330BF">
              <w:rPr>
                <w:i/>
                <w:sz w:val="22"/>
                <w:szCs w:val="22"/>
                <w:lang w:val="en-US"/>
              </w:rPr>
              <w:t>0</w:t>
            </w:r>
            <w:r w:rsidR="00C80000" w:rsidRPr="001C2DE9">
              <w:rPr>
                <w:i/>
                <w:sz w:val="22"/>
                <w:szCs w:val="22"/>
                <w:lang w:val="en-US"/>
              </w:rPr>
              <w:t xml:space="preserve">, references – </w:t>
            </w:r>
            <w:r w:rsidRPr="007330BF">
              <w:rPr>
                <w:i/>
                <w:sz w:val="22"/>
                <w:szCs w:val="22"/>
                <w:lang w:val="en-US"/>
              </w:rPr>
              <w:t>15</w:t>
            </w:r>
            <w:r w:rsidR="00C80000" w:rsidRPr="001C2DE9">
              <w:rPr>
                <w:i/>
                <w:sz w:val="22"/>
                <w:szCs w:val="22"/>
                <w:lang w:val="en-US"/>
              </w:rPr>
              <w:t>).</w:t>
            </w:r>
          </w:p>
          <w:p w:rsidR="00C80000" w:rsidRPr="002C1CD4" w:rsidRDefault="00C80000" w:rsidP="00B25F81">
            <w:pPr>
              <w:spacing w:line="288" w:lineRule="auto"/>
              <w:jc w:val="both"/>
              <w:rPr>
                <w:i/>
                <w:sz w:val="16"/>
                <w:szCs w:val="16"/>
                <w:lang w:val="en-US"/>
              </w:rPr>
            </w:pPr>
          </w:p>
          <w:p w:rsidR="00C80000" w:rsidRDefault="007330BF" w:rsidP="00B25F81">
            <w:pPr>
              <w:spacing w:line="288" w:lineRule="auto"/>
              <w:jc w:val="both"/>
              <w:rPr>
                <w:color w:val="000000"/>
                <w:sz w:val="22"/>
                <w:szCs w:val="22"/>
              </w:rPr>
            </w:pPr>
            <w:r w:rsidRPr="00F419A4">
              <w:rPr>
                <w:sz w:val="22"/>
                <w:szCs w:val="22"/>
                <w:lang w:val="en-US"/>
              </w:rPr>
              <w:t xml:space="preserve">Keywords: extraction, actinides, lanthanides, organic salts, binary </w:t>
            </w:r>
            <w:proofErr w:type="spellStart"/>
            <w:r w:rsidRPr="00F419A4">
              <w:rPr>
                <w:sz w:val="22"/>
                <w:szCs w:val="22"/>
                <w:lang w:val="en-US"/>
              </w:rPr>
              <w:t>extractants</w:t>
            </w:r>
            <w:proofErr w:type="spellEnd"/>
            <w:r w:rsidR="00C80000" w:rsidRPr="00795908">
              <w:rPr>
                <w:color w:val="000000"/>
                <w:sz w:val="22"/>
                <w:szCs w:val="22"/>
                <w:lang w:val="en-US"/>
              </w:rPr>
              <w:t>.</w:t>
            </w:r>
          </w:p>
          <w:p w:rsidR="007330BF" w:rsidRPr="007330BF" w:rsidRDefault="007330BF" w:rsidP="00B25F81">
            <w:pPr>
              <w:spacing w:line="288" w:lineRule="auto"/>
              <w:jc w:val="both"/>
              <w:rPr>
                <w:rFonts w:ascii="Times New Roman Cyr" w:hAnsi="Times New Roman Cyr"/>
                <w:sz w:val="22"/>
                <w:szCs w:val="22"/>
              </w:rPr>
            </w:pPr>
          </w:p>
        </w:tc>
      </w:tr>
    </w:tbl>
    <w:p w:rsidR="00C80000" w:rsidRPr="00C03FD2" w:rsidRDefault="00C80000"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80000" w:rsidRPr="003A181B" w:rsidTr="00B25F81">
        <w:tc>
          <w:tcPr>
            <w:tcW w:w="9286" w:type="dxa"/>
          </w:tcPr>
          <w:p w:rsidR="00C80000" w:rsidRPr="00166A81" w:rsidRDefault="00166A81" w:rsidP="00166A81">
            <w:pPr>
              <w:pStyle w:val="aff7"/>
              <w:widowControl w:val="0"/>
              <w:snapToGrid w:val="0"/>
              <w:spacing w:line="288" w:lineRule="auto"/>
              <w:contextualSpacing/>
              <w:jc w:val="both"/>
              <w:rPr>
                <w:b/>
                <w:sz w:val="24"/>
                <w:szCs w:val="24"/>
              </w:rPr>
            </w:pPr>
            <w:r w:rsidRPr="00536B70">
              <w:rPr>
                <w:rFonts w:eastAsia="Times New Roman"/>
                <w:b/>
                <w:caps/>
                <w:sz w:val="24"/>
                <w:szCs w:val="24"/>
              </w:rPr>
              <w:lastRenderedPageBreak/>
              <w:t>Распределение продуктов деления в облученном нитридном топливе твэлов БН-600</w:t>
            </w:r>
            <w:r>
              <w:rPr>
                <w:rFonts w:eastAsia="Times New Roman"/>
                <w:b/>
                <w:caps/>
                <w:sz w:val="24"/>
                <w:szCs w:val="24"/>
              </w:rPr>
              <w:t xml:space="preserve">. </w:t>
            </w:r>
            <w:r w:rsidRPr="00166A81">
              <w:rPr>
                <w:b/>
                <w:sz w:val="24"/>
                <w:szCs w:val="24"/>
              </w:rPr>
              <w:t xml:space="preserve">И.Ф. </w:t>
            </w:r>
            <w:proofErr w:type="spellStart"/>
            <w:r w:rsidRPr="00166A81">
              <w:rPr>
                <w:b/>
                <w:sz w:val="24"/>
                <w:szCs w:val="24"/>
              </w:rPr>
              <w:t>Гильмутдинов</w:t>
            </w:r>
            <w:proofErr w:type="spellEnd"/>
            <w:r w:rsidRPr="00166A81">
              <w:rPr>
                <w:b/>
                <w:sz w:val="24"/>
                <w:szCs w:val="24"/>
              </w:rPr>
              <w:t>, Ф.Н. Крюков, О.Н. Никитин, А.В. Беляева</w:t>
            </w:r>
            <w:r w:rsidRPr="00166A81">
              <w:rPr>
                <w:b/>
                <w:sz w:val="24"/>
                <w:szCs w:val="24"/>
              </w:rPr>
              <w:t xml:space="preserve"> </w:t>
            </w:r>
            <w:r w:rsidRPr="00166A81">
              <w:rPr>
                <w:rFonts w:ascii="Times New Roman Cyr" w:hAnsi="Times New Roman Cyr"/>
                <w:b/>
                <w:sz w:val="24"/>
                <w:szCs w:val="24"/>
              </w:rPr>
              <w:t>(</w:t>
            </w:r>
            <w:r w:rsidRPr="00166A81">
              <w:rPr>
                <w:rFonts w:ascii="Times New Roman Cyr" w:hAnsi="Times New Roman Cyr"/>
                <w:b/>
                <w:sz w:val="24"/>
                <w:szCs w:val="24"/>
              </w:rPr>
              <w:t>АО «ГНЦ НИИАР», г. Димитровград</w:t>
            </w:r>
            <w:r w:rsidR="00C80000" w:rsidRPr="00166A81">
              <w:rPr>
                <w:rFonts w:ascii="Times New Roman Cyr" w:hAnsi="Times New Roman Cyr"/>
                <w:sz w:val="24"/>
                <w:szCs w:val="24"/>
              </w:rPr>
              <w:t>)</w:t>
            </w:r>
            <w:r w:rsidR="00C80000">
              <w:rPr>
                <w:rFonts w:ascii="Times New Roman Cyr" w:hAnsi="Times New Roman Cyr"/>
              </w:rPr>
              <w:t xml:space="preserve"> </w:t>
            </w:r>
            <w:r w:rsidR="00C80000" w:rsidRPr="008833C0">
              <w:rPr>
                <w:rFonts w:ascii="Times New Roman Cyr" w:hAnsi="Times New Roman Cyr"/>
                <w:caps/>
              </w:rPr>
              <w:t xml:space="preserve">– </w:t>
            </w:r>
            <w:r w:rsidR="00C80000" w:rsidRPr="00166A81">
              <w:rPr>
                <w:rFonts w:ascii="Times New Roman Cyr" w:hAnsi="Times New Roman Cyr"/>
                <w:sz w:val="24"/>
                <w:szCs w:val="24"/>
              </w:rPr>
              <w:t>ВОПРОСЫ АТОМНОЙ НАУКИ И ТЕХНИКИ. СЕР. МАТЕРИАЛОВЕДЕНИЕ И НОВЫЕ МАТЕРИАЛЫ. 201</w:t>
            </w:r>
            <w:r>
              <w:rPr>
                <w:rFonts w:ascii="Times New Roman Cyr" w:hAnsi="Times New Roman Cyr"/>
                <w:sz w:val="24"/>
                <w:szCs w:val="24"/>
              </w:rPr>
              <w:t>8</w:t>
            </w:r>
            <w:r w:rsidR="00C80000" w:rsidRPr="00166A81">
              <w:rPr>
                <w:rFonts w:ascii="Times New Roman Cyr" w:hAnsi="Times New Roman Cyr"/>
                <w:sz w:val="24"/>
                <w:szCs w:val="24"/>
              </w:rPr>
              <w:t xml:space="preserve">. ВЫП. </w:t>
            </w:r>
            <w:r>
              <w:rPr>
                <w:rFonts w:ascii="Times New Roman Cyr" w:hAnsi="Times New Roman Cyr"/>
                <w:sz w:val="24"/>
                <w:szCs w:val="24"/>
              </w:rPr>
              <w:t>1</w:t>
            </w:r>
            <w:r w:rsidR="00C80000" w:rsidRPr="00166A81">
              <w:rPr>
                <w:rFonts w:ascii="Times New Roman Cyr" w:hAnsi="Times New Roman Cyr"/>
                <w:sz w:val="24"/>
                <w:szCs w:val="24"/>
              </w:rPr>
              <w:t>(9</w:t>
            </w:r>
            <w:r>
              <w:rPr>
                <w:rFonts w:ascii="Times New Roman Cyr" w:hAnsi="Times New Roman Cyr"/>
                <w:sz w:val="24"/>
                <w:szCs w:val="24"/>
              </w:rPr>
              <w:t>2</w:t>
            </w:r>
            <w:r w:rsidR="00C80000" w:rsidRPr="00166A81">
              <w:rPr>
                <w:rFonts w:ascii="Times New Roman Cyr" w:hAnsi="Times New Roman Cyr"/>
                <w:sz w:val="24"/>
                <w:szCs w:val="24"/>
              </w:rPr>
              <w:t xml:space="preserve">). С. </w:t>
            </w:r>
            <w:r>
              <w:rPr>
                <w:rFonts w:ascii="Times New Roman Cyr" w:hAnsi="Times New Roman Cyr"/>
                <w:sz w:val="24"/>
                <w:szCs w:val="24"/>
              </w:rPr>
              <w:t>83</w:t>
            </w:r>
            <w:r w:rsidR="00C80000" w:rsidRPr="00166A81">
              <w:rPr>
                <w:rFonts w:ascii="Times New Roman Cyr" w:hAnsi="Times New Roman Cyr"/>
                <w:sz w:val="24"/>
                <w:szCs w:val="24"/>
              </w:rPr>
              <w:t>-</w:t>
            </w:r>
            <w:r>
              <w:rPr>
                <w:rFonts w:ascii="Times New Roman Cyr" w:hAnsi="Times New Roman Cyr"/>
                <w:sz w:val="24"/>
                <w:szCs w:val="24"/>
              </w:rPr>
              <w:t>93</w:t>
            </w:r>
            <w:r w:rsidR="00C80000" w:rsidRPr="00166A81">
              <w:rPr>
                <w:rFonts w:ascii="Times New Roman Cyr" w:hAnsi="Times New Roman Cyr"/>
                <w:sz w:val="24"/>
                <w:szCs w:val="24"/>
              </w:rPr>
              <w:t>.</w:t>
            </w:r>
          </w:p>
          <w:p w:rsidR="00C80000" w:rsidRPr="004D104D" w:rsidRDefault="00C80000" w:rsidP="00B25F81">
            <w:pPr>
              <w:spacing w:line="288" w:lineRule="auto"/>
              <w:jc w:val="both"/>
              <w:rPr>
                <w:b/>
                <w:sz w:val="22"/>
                <w:szCs w:val="22"/>
              </w:rPr>
            </w:pPr>
          </w:p>
          <w:p w:rsidR="00C80000" w:rsidRPr="004D104D" w:rsidRDefault="00166A81" w:rsidP="00B25F81">
            <w:pPr>
              <w:spacing w:line="288" w:lineRule="auto"/>
              <w:jc w:val="both"/>
              <w:rPr>
                <w:i/>
                <w:sz w:val="22"/>
                <w:szCs w:val="22"/>
              </w:rPr>
            </w:pPr>
            <w:r w:rsidRPr="008B0229">
              <w:rPr>
                <w:i/>
                <w:sz w:val="22"/>
                <w:szCs w:val="22"/>
              </w:rPr>
              <w:t>Представлены экспериментальные данные по распределению основных продуктов деления в нитридном топли</w:t>
            </w:r>
            <w:r>
              <w:rPr>
                <w:i/>
                <w:sz w:val="22"/>
                <w:szCs w:val="22"/>
              </w:rPr>
              <w:t>ве, облученном до выгорания 5,5</w:t>
            </w:r>
            <w:r w:rsidRPr="008B0229">
              <w:rPr>
                <w:i/>
                <w:sz w:val="22"/>
                <w:szCs w:val="22"/>
              </w:rPr>
              <w:t xml:space="preserve">% </w:t>
            </w:r>
            <w:proofErr w:type="spellStart"/>
            <w:r w:rsidRPr="008B0229">
              <w:rPr>
                <w:i/>
                <w:sz w:val="22"/>
                <w:szCs w:val="22"/>
              </w:rPr>
              <w:t>т.а</w:t>
            </w:r>
            <w:proofErr w:type="spellEnd"/>
            <w:r w:rsidRPr="008B0229">
              <w:rPr>
                <w:i/>
                <w:sz w:val="22"/>
                <w:szCs w:val="22"/>
              </w:rPr>
              <w:t xml:space="preserve">. в составе </w:t>
            </w:r>
            <w:proofErr w:type="spellStart"/>
            <w:r w:rsidRPr="008B0229">
              <w:rPr>
                <w:i/>
                <w:sz w:val="22"/>
                <w:szCs w:val="22"/>
              </w:rPr>
              <w:t>твэла</w:t>
            </w:r>
            <w:proofErr w:type="spellEnd"/>
            <w:r w:rsidRPr="008B0229">
              <w:rPr>
                <w:i/>
                <w:sz w:val="22"/>
                <w:szCs w:val="22"/>
              </w:rPr>
              <w:t xml:space="preserve"> комбинированной экспериментальной сборки КЭТВС-1 реактора БН-600. Образцы были вырезаны из трех высотных отметок </w:t>
            </w:r>
            <w:proofErr w:type="spellStart"/>
            <w:r w:rsidRPr="008B0229">
              <w:rPr>
                <w:i/>
                <w:sz w:val="22"/>
                <w:szCs w:val="22"/>
              </w:rPr>
              <w:t>твэла</w:t>
            </w:r>
            <w:proofErr w:type="spellEnd"/>
            <w:r w:rsidRPr="008B0229">
              <w:rPr>
                <w:i/>
                <w:sz w:val="22"/>
                <w:szCs w:val="22"/>
              </w:rPr>
              <w:t xml:space="preserve">: </w:t>
            </w:r>
            <w:r w:rsidRPr="008B0229">
              <w:rPr>
                <w:bCs/>
                <w:i/>
                <w:sz w:val="22"/>
                <w:szCs w:val="22"/>
              </w:rPr>
              <w:t>низа и верха топливного столба, а также зоны максимального выгорания и максимальной линейной мощности</w:t>
            </w:r>
            <w:r w:rsidRPr="008B0229">
              <w:rPr>
                <w:i/>
                <w:sz w:val="22"/>
                <w:szCs w:val="22"/>
              </w:rPr>
              <w:t>. Исследовалось состояние топливной композиции после облучения, а также</w:t>
            </w:r>
            <w:r w:rsidRPr="008B0229">
              <w:rPr>
                <w:bCs/>
                <w:i/>
                <w:sz w:val="22"/>
                <w:szCs w:val="22"/>
              </w:rPr>
              <w:t xml:space="preserve"> распределение компонентов и основных продуктов деления топлива вдоль радиуса топливных таблеток</w:t>
            </w:r>
            <w:r w:rsidR="00C80000" w:rsidRPr="00FD41EE">
              <w:rPr>
                <w:i/>
                <w:sz w:val="22"/>
                <w:szCs w:val="22"/>
              </w:rPr>
              <w:t xml:space="preserve"> </w:t>
            </w:r>
            <w:r w:rsidR="00C80000" w:rsidRPr="004D104D">
              <w:rPr>
                <w:i/>
                <w:sz w:val="22"/>
                <w:szCs w:val="22"/>
              </w:rPr>
              <w:t xml:space="preserve">(рис. – </w:t>
            </w:r>
            <w:r>
              <w:rPr>
                <w:i/>
                <w:sz w:val="22"/>
                <w:szCs w:val="22"/>
              </w:rPr>
              <w:t>8</w:t>
            </w:r>
            <w:r w:rsidR="00C80000" w:rsidRPr="004D104D">
              <w:rPr>
                <w:i/>
                <w:sz w:val="22"/>
                <w:szCs w:val="22"/>
              </w:rPr>
              <w:t xml:space="preserve">, табл. – </w:t>
            </w:r>
            <w:r>
              <w:rPr>
                <w:i/>
                <w:sz w:val="22"/>
                <w:szCs w:val="22"/>
              </w:rPr>
              <w:t>4</w:t>
            </w:r>
            <w:r w:rsidR="00C80000" w:rsidRPr="004D104D">
              <w:rPr>
                <w:i/>
                <w:sz w:val="22"/>
                <w:szCs w:val="22"/>
              </w:rPr>
              <w:t xml:space="preserve">, список литературы – </w:t>
            </w:r>
            <w:r>
              <w:rPr>
                <w:i/>
                <w:sz w:val="22"/>
                <w:szCs w:val="22"/>
              </w:rPr>
              <w:t>2</w:t>
            </w:r>
            <w:r w:rsidR="00C80000" w:rsidRPr="004D104D">
              <w:rPr>
                <w:i/>
                <w:sz w:val="22"/>
                <w:szCs w:val="22"/>
              </w:rPr>
              <w:t xml:space="preserve"> назв.).</w:t>
            </w:r>
          </w:p>
          <w:p w:rsidR="00C80000" w:rsidRPr="004D104D" w:rsidRDefault="00C80000" w:rsidP="00B25F81">
            <w:pPr>
              <w:spacing w:line="288" w:lineRule="auto"/>
              <w:jc w:val="both"/>
              <w:rPr>
                <w:i/>
                <w:sz w:val="8"/>
                <w:szCs w:val="8"/>
              </w:rPr>
            </w:pPr>
          </w:p>
          <w:p w:rsidR="00C80000" w:rsidRPr="00795908" w:rsidRDefault="00166A81" w:rsidP="00B25F81">
            <w:pPr>
              <w:spacing w:line="288" w:lineRule="auto"/>
              <w:jc w:val="both"/>
              <w:rPr>
                <w:sz w:val="22"/>
                <w:szCs w:val="22"/>
              </w:rPr>
            </w:pPr>
            <w:r w:rsidRPr="008B0229">
              <w:rPr>
                <w:rFonts w:eastAsia="Batang"/>
                <w:sz w:val="22"/>
                <w:szCs w:val="22"/>
                <w:lang w:eastAsia="ko-KR"/>
              </w:rPr>
              <w:t>Ключевые слова: продукты деления, нитридное топливо, КЭТВС-1, БН-600, микроструктура, металлография, сканирующая электронная микроскопия, электронно-зондовый микроанализ</w:t>
            </w:r>
            <w:r w:rsidR="00C80000" w:rsidRPr="00795908">
              <w:rPr>
                <w:color w:val="000000"/>
                <w:sz w:val="22"/>
                <w:szCs w:val="22"/>
              </w:rPr>
              <w:t>.</w:t>
            </w:r>
          </w:p>
          <w:p w:rsidR="00C80000" w:rsidRDefault="00C80000" w:rsidP="00B25F81">
            <w:pPr>
              <w:spacing w:line="288" w:lineRule="auto"/>
              <w:jc w:val="both"/>
              <w:rPr>
                <w:sz w:val="22"/>
              </w:rPr>
            </w:pPr>
          </w:p>
          <w:p w:rsidR="00C80000" w:rsidRPr="00166A81" w:rsidRDefault="00166A81" w:rsidP="00166A81">
            <w:pPr>
              <w:pStyle w:val="aff7"/>
              <w:widowControl w:val="0"/>
              <w:snapToGrid w:val="0"/>
              <w:spacing w:line="288" w:lineRule="auto"/>
              <w:contextualSpacing/>
              <w:jc w:val="both"/>
              <w:rPr>
                <w:rFonts w:ascii="Times New Roman Cyr" w:hAnsi="Times New Roman Cyr"/>
                <w:b/>
                <w:sz w:val="24"/>
                <w:szCs w:val="24"/>
                <w:lang w:val="en-US"/>
              </w:rPr>
            </w:pPr>
            <w:r>
              <w:rPr>
                <w:rFonts w:eastAsia="Times New Roman"/>
                <w:b/>
                <w:caps/>
                <w:sz w:val="24"/>
                <w:szCs w:val="24"/>
                <w:lang w:val="en-US"/>
              </w:rPr>
              <w:t>FISSION</w:t>
            </w:r>
            <w:r w:rsidRPr="00C9698A">
              <w:rPr>
                <w:rFonts w:eastAsia="Times New Roman"/>
                <w:b/>
                <w:caps/>
                <w:sz w:val="24"/>
                <w:szCs w:val="24"/>
                <w:lang w:val="en-US"/>
              </w:rPr>
              <w:t xml:space="preserve"> </w:t>
            </w:r>
            <w:r>
              <w:rPr>
                <w:rFonts w:eastAsia="Times New Roman"/>
                <w:b/>
                <w:caps/>
                <w:sz w:val="24"/>
                <w:szCs w:val="24"/>
                <w:lang w:val="en-US"/>
              </w:rPr>
              <w:t>PRODUCT</w:t>
            </w:r>
            <w:r w:rsidRPr="00C9698A">
              <w:rPr>
                <w:rFonts w:eastAsia="Times New Roman"/>
                <w:b/>
                <w:caps/>
                <w:sz w:val="24"/>
                <w:szCs w:val="24"/>
                <w:lang w:val="en-US"/>
              </w:rPr>
              <w:t xml:space="preserve"> </w:t>
            </w:r>
            <w:r>
              <w:rPr>
                <w:rFonts w:eastAsia="Times New Roman"/>
                <w:b/>
                <w:caps/>
                <w:sz w:val="24"/>
                <w:szCs w:val="24"/>
                <w:lang w:val="en-US"/>
              </w:rPr>
              <w:t>DISTRIBUTION</w:t>
            </w:r>
            <w:r w:rsidRPr="00C9698A">
              <w:rPr>
                <w:rFonts w:eastAsia="Times New Roman"/>
                <w:b/>
                <w:caps/>
                <w:sz w:val="24"/>
                <w:szCs w:val="24"/>
                <w:lang w:val="en-US"/>
              </w:rPr>
              <w:t xml:space="preserve"> </w:t>
            </w:r>
            <w:r>
              <w:rPr>
                <w:rFonts w:eastAsia="Times New Roman"/>
                <w:b/>
                <w:caps/>
                <w:sz w:val="24"/>
                <w:szCs w:val="24"/>
                <w:lang w:val="en-US"/>
              </w:rPr>
              <w:t>IN NITRIDE FUEL</w:t>
            </w:r>
            <w:r w:rsidRPr="00D76773">
              <w:rPr>
                <w:rFonts w:eastAsia="Times New Roman"/>
                <w:b/>
                <w:caps/>
                <w:sz w:val="24"/>
                <w:szCs w:val="24"/>
                <w:lang w:val="en-US"/>
              </w:rPr>
              <w:t xml:space="preserve"> </w:t>
            </w:r>
            <w:r>
              <w:rPr>
                <w:rFonts w:eastAsia="Times New Roman"/>
                <w:b/>
                <w:caps/>
                <w:sz w:val="24"/>
                <w:szCs w:val="24"/>
                <w:lang w:val="en-US"/>
              </w:rPr>
              <w:t>after irradiation</w:t>
            </w:r>
            <w:r w:rsidRPr="00A76100">
              <w:rPr>
                <w:rFonts w:eastAsia="Times New Roman"/>
                <w:b/>
                <w:caps/>
                <w:sz w:val="24"/>
                <w:szCs w:val="24"/>
                <w:lang w:val="en-US"/>
              </w:rPr>
              <w:t xml:space="preserve"> </w:t>
            </w:r>
            <w:r>
              <w:rPr>
                <w:rFonts w:eastAsia="Times New Roman"/>
                <w:b/>
                <w:caps/>
                <w:sz w:val="24"/>
                <w:szCs w:val="24"/>
                <w:lang w:val="en-US"/>
              </w:rPr>
              <w:t>in BN-</w:t>
            </w:r>
            <w:r w:rsidRPr="00D76773">
              <w:rPr>
                <w:rFonts w:eastAsia="Times New Roman"/>
                <w:b/>
                <w:caps/>
                <w:sz w:val="24"/>
                <w:szCs w:val="24"/>
                <w:lang w:val="en-US"/>
              </w:rPr>
              <w:t xml:space="preserve"> </w:t>
            </w:r>
            <w:r>
              <w:rPr>
                <w:rFonts w:eastAsia="Times New Roman"/>
                <w:b/>
                <w:caps/>
                <w:sz w:val="24"/>
                <w:szCs w:val="24"/>
                <w:lang w:val="en-US"/>
              </w:rPr>
              <w:t>600</w:t>
            </w:r>
            <w:r w:rsidRPr="00166A81">
              <w:rPr>
                <w:rFonts w:eastAsia="Times New Roman"/>
                <w:b/>
                <w:caps/>
                <w:sz w:val="24"/>
                <w:szCs w:val="24"/>
                <w:lang w:val="en-US"/>
              </w:rPr>
              <w:t xml:space="preserve">. </w:t>
            </w:r>
            <w:r w:rsidRPr="00166A81">
              <w:rPr>
                <w:rFonts w:ascii="Times New Roman Cyr" w:hAnsi="Times New Roman Cyr"/>
                <w:b/>
                <w:sz w:val="24"/>
                <w:szCs w:val="24"/>
                <w:lang w:val="en-US"/>
              </w:rPr>
              <w:t xml:space="preserve">I.F. </w:t>
            </w:r>
            <w:proofErr w:type="spellStart"/>
            <w:r w:rsidRPr="00166A81">
              <w:rPr>
                <w:rFonts w:ascii="Times New Roman Cyr" w:hAnsi="Times New Roman Cyr"/>
                <w:b/>
                <w:sz w:val="24"/>
                <w:szCs w:val="24"/>
                <w:lang w:val="en-US"/>
              </w:rPr>
              <w:t>Gilmutdinov</w:t>
            </w:r>
            <w:proofErr w:type="spellEnd"/>
            <w:r w:rsidRPr="00166A81">
              <w:rPr>
                <w:rFonts w:ascii="Times New Roman Cyr" w:hAnsi="Times New Roman Cyr"/>
                <w:b/>
                <w:sz w:val="24"/>
                <w:szCs w:val="24"/>
                <w:lang w:val="en-US"/>
              </w:rPr>
              <w:t xml:space="preserve">, F.N. </w:t>
            </w:r>
            <w:proofErr w:type="spellStart"/>
            <w:r w:rsidRPr="00166A81">
              <w:rPr>
                <w:rFonts w:ascii="Times New Roman Cyr" w:hAnsi="Times New Roman Cyr"/>
                <w:b/>
                <w:sz w:val="24"/>
                <w:szCs w:val="24"/>
                <w:lang w:val="en-US"/>
              </w:rPr>
              <w:t>Kryukov</w:t>
            </w:r>
            <w:proofErr w:type="spellEnd"/>
            <w:r w:rsidRPr="00166A81">
              <w:rPr>
                <w:rFonts w:ascii="Times New Roman Cyr" w:hAnsi="Times New Roman Cyr"/>
                <w:b/>
                <w:sz w:val="24"/>
                <w:szCs w:val="24"/>
                <w:lang w:val="en-US"/>
              </w:rPr>
              <w:t xml:space="preserve">, O.N. </w:t>
            </w:r>
            <w:proofErr w:type="spellStart"/>
            <w:r w:rsidRPr="00166A81">
              <w:rPr>
                <w:rFonts w:ascii="Times New Roman Cyr" w:hAnsi="Times New Roman Cyr"/>
                <w:b/>
                <w:sz w:val="24"/>
                <w:szCs w:val="24"/>
                <w:lang w:val="en-US"/>
              </w:rPr>
              <w:t>Nikitin</w:t>
            </w:r>
            <w:proofErr w:type="spellEnd"/>
            <w:r w:rsidRPr="00166A81">
              <w:rPr>
                <w:rFonts w:ascii="Times New Roman Cyr" w:hAnsi="Times New Roman Cyr"/>
                <w:b/>
                <w:sz w:val="24"/>
                <w:szCs w:val="24"/>
                <w:lang w:val="en-US"/>
              </w:rPr>
              <w:t xml:space="preserve">, A.V. </w:t>
            </w:r>
            <w:proofErr w:type="spellStart"/>
            <w:r w:rsidRPr="00166A81">
              <w:rPr>
                <w:rFonts w:ascii="Times New Roman Cyr" w:hAnsi="Times New Roman Cyr"/>
                <w:b/>
                <w:sz w:val="24"/>
                <w:szCs w:val="24"/>
                <w:lang w:val="en-US"/>
              </w:rPr>
              <w:t>Belyaeva</w:t>
            </w:r>
            <w:proofErr w:type="spellEnd"/>
            <w:r w:rsidRPr="00166A81">
              <w:rPr>
                <w:rFonts w:ascii="Times New Roman Cyr" w:hAnsi="Times New Roman Cyr"/>
                <w:b/>
                <w:sz w:val="24"/>
                <w:szCs w:val="24"/>
                <w:lang w:val="en-US"/>
              </w:rPr>
              <w:t xml:space="preserve"> (</w:t>
            </w:r>
            <w:r w:rsidRPr="00166A81">
              <w:rPr>
                <w:rFonts w:ascii="Times New Roman Cyr" w:hAnsi="Times New Roman Cyr"/>
                <w:b/>
                <w:sz w:val="24"/>
                <w:szCs w:val="24"/>
                <w:lang w:val="en-US"/>
              </w:rPr>
              <w:t xml:space="preserve">JSC «State Scientific Center-Research Institute of Atomic Reactors», </w:t>
            </w:r>
            <w:proofErr w:type="spellStart"/>
            <w:r w:rsidRPr="00166A81">
              <w:rPr>
                <w:rFonts w:ascii="Times New Roman Cyr" w:hAnsi="Times New Roman Cyr"/>
                <w:b/>
                <w:sz w:val="24"/>
                <w:szCs w:val="24"/>
                <w:lang w:val="en-US"/>
              </w:rPr>
              <w:t>Dimitrovgrad</w:t>
            </w:r>
            <w:proofErr w:type="spellEnd"/>
            <w:r w:rsidR="00C80000" w:rsidRPr="00166A81">
              <w:rPr>
                <w:rFonts w:ascii="Times New Roman Cyr" w:hAnsi="Times New Roman Cyr"/>
                <w:b/>
                <w:sz w:val="24"/>
                <w:szCs w:val="24"/>
                <w:lang w:val="en-US"/>
              </w:rPr>
              <w:t xml:space="preserve">) </w:t>
            </w:r>
            <w:r w:rsidR="00C80000" w:rsidRPr="00166A81">
              <w:rPr>
                <w:rFonts w:ascii="Times New Roman Cyr" w:hAnsi="Times New Roman Cyr"/>
                <w:sz w:val="24"/>
                <w:szCs w:val="24"/>
                <w:lang w:val="en-US"/>
              </w:rPr>
              <w:t xml:space="preserve">– </w:t>
            </w:r>
            <w:r w:rsidR="00C80000" w:rsidRPr="00166A81">
              <w:rPr>
                <w:rFonts w:ascii="Times New Roman Cyr" w:hAnsi="Times New Roman Cyr"/>
                <w:bCs/>
                <w:sz w:val="24"/>
                <w:szCs w:val="24"/>
                <w:lang w:val="en-US"/>
              </w:rPr>
              <w:t>PAST «MATERIALS TECHNOLOGY AND NEW MATERIALS» SERIES. 201</w:t>
            </w:r>
            <w:r>
              <w:rPr>
                <w:rFonts w:ascii="Times New Roman Cyr" w:hAnsi="Times New Roman Cyr"/>
                <w:bCs/>
                <w:sz w:val="24"/>
                <w:szCs w:val="24"/>
              </w:rPr>
              <w:t>8</w:t>
            </w:r>
            <w:r w:rsidR="00C80000" w:rsidRPr="00166A81">
              <w:rPr>
                <w:rFonts w:ascii="Times New Roman Cyr" w:hAnsi="Times New Roman Cyr"/>
                <w:bCs/>
                <w:sz w:val="24"/>
                <w:szCs w:val="24"/>
                <w:lang w:val="en-US"/>
              </w:rPr>
              <w:t xml:space="preserve">. ED. </w:t>
            </w:r>
            <w:r>
              <w:rPr>
                <w:rFonts w:ascii="Times New Roman Cyr" w:hAnsi="Times New Roman Cyr"/>
                <w:bCs/>
                <w:sz w:val="24"/>
                <w:szCs w:val="24"/>
              </w:rPr>
              <w:t>1</w:t>
            </w:r>
            <w:r w:rsidR="00C80000" w:rsidRPr="00166A81">
              <w:rPr>
                <w:rFonts w:ascii="Times New Roman Cyr" w:hAnsi="Times New Roman Cyr"/>
                <w:bCs/>
                <w:sz w:val="24"/>
                <w:szCs w:val="24"/>
                <w:lang w:val="en-US"/>
              </w:rPr>
              <w:t>(9</w:t>
            </w:r>
            <w:r>
              <w:rPr>
                <w:rFonts w:ascii="Times New Roman Cyr" w:hAnsi="Times New Roman Cyr"/>
                <w:bCs/>
                <w:sz w:val="24"/>
                <w:szCs w:val="24"/>
              </w:rPr>
              <w:t>2</w:t>
            </w:r>
            <w:r w:rsidR="00C80000" w:rsidRPr="00166A81">
              <w:rPr>
                <w:rFonts w:ascii="Times New Roman Cyr" w:hAnsi="Times New Roman Cyr"/>
                <w:bCs/>
                <w:sz w:val="24"/>
                <w:szCs w:val="24"/>
                <w:lang w:val="en-US"/>
              </w:rPr>
              <w:t xml:space="preserve">). </w:t>
            </w:r>
            <w:r>
              <w:rPr>
                <w:rFonts w:ascii="Times New Roman Cyr" w:hAnsi="Times New Roman Cyr"/>
                <w:bCs/>
                <w:sz w:val="24"/>
                <w:szCs w:val="24"/>
              </w:rPr>
              <w:br/>
            </w:r>
            <w:r w:rsidR="00C80000" w:rsidRPr="00166A81">
              <w:rPr>
                <w:rFonts w:ascii="Times New Roman Cyr" w:hAnsi="Times New Roman Cyr"/>
                <w:bCs/>
                <w:sz w:val="24"/>
                <w:szCs w:val="24"/>
                <w:lang w:val="en-US"/>
              </w:rPr>
              <w:t xml:space="preserve">P. </w:t>
            </w:r>
            <w:r w:rsidRPr="00166A81">
              <w:rPr>
                <w:rFonts w:ascii="Times New Roman Cyr" w:hAnsi="Times New Roman Cyr"/>
                <w:sz w:val="24"/>
                <w:szCs w:val="24"/>
                <w:lang w:val="en-US"/>
              </w:rPr>
              <w:t>83</w:t>
            </w:r>
            <w:r w:rsidR="00C80000" w:rsidRPr="00166A81">
              <w:rPr>
                <w:rFonts w:ascii="Times New Roman Cyr" w:hAnsi="Times New Roman Cyr"/>
                <w:sz w:val="24"/>
                <w:szCs w:val="24"/>
                <w:lang w:val="en-US"/>
              </w:rPr>
              <w:t>-</w:t>
            </w:r>
            <w:r w:rsidRPr="00166A81">
              <w:rPr>
                <w:rFonts w:ascii="Times New Roman Cyr" w:hAnsi="Times New Roman Cyr"/>
                <w:sz w:val="24"/>
                <w:szCs w:val="24"/>
                <w:lang w:val="en-US"/>
              </w:rPr>
              <w:t>93</w:t>
            </w:r>
            <w:r w:rsidR="00C80000" w:rsidRPr="00166A81">
              <w:rPr>
                <w:rFonts w:ascii="Times New Roman Cyr" w:hAnsi="Times New Roman Cyr"/>
                <w:bCs/>
                <w:sz w:val="24"/>
                <w:szCs w:val="24"/>
                <w:lang w:val="en-US"/>
              </w:rPr>
              <w:t>.</w:t>
            </w:r>
          </w:p>
          <w:p w:rsidR="00C80000" w:rsidRPr="001C2DE9" w:rsidRDefault="00C80000" w:rsidP="00B25F81">
            <w:pPr>
              <w:spacing w:line="288" w:lineRule="auto"/>
              <w:jc w:val="both"/>
              <w:rPr>
                <w:i/>
                <w:sz w:val="22"/>
                <w:szCs w:val="22"/>
                <w:lang w:val="en-US"/>
              </w:rPr>
            </w:pPr>
          </w:p>
          <w:p w:rsidR="00C80000" w:rsidRPr="00C90C3C" w:rsidRDefault="00166A81" w:rsidP="00B25F81">
            <w:pPr>
              <w:spacing w:line="288" w:lineRule="auto"/>
              <w:jc w:val="both"/>
              <w:rPr>
                <w:i/>
                <w:sz w:val="22"/>
                <w:szCs w:val="22"/>
                <w:lang w:val="en-US"/>
              </w:rPr>
            </w:pPr>
            <w:r w:rsidRPr="008B0229">
              <w:rPr>
                <w:i/>
                <w:sz w:val="22"/>
                <w:szCs w:val="22"/>
                <w:lang w:val="en-US"/>
              </w:rPr>
              <w:t xml:space="preserve">Presented are the experimental data related to the main fission product distribution in the nitride fuel irradiated to a </w:t>
            </w:r>
            <w:proofErr w:type="spellStart"/>
            <w:r w:rsidRPr="008B0229">
              <w:rPr>
                <w:i/>
                <w:sz w:val="22"/>
                <w:szCs w:val="22"/>
                <w:lang w:val="en-US"/>
              </w:rPr>
              <w:t>burnup</w:t>
            </w:r>
            <w:proofErr w:type="spellEnd"/>
            <w:r w:rsidRPr="008B0229">
              <w:rPr>
                <w:i/>
                <w:sz w:val="22"/>
                <w:szCs w:val="22"/>
                <w:lang w:val="en-US"/>
              </w:rPr>
              <w:t xml:space="preserve"> of 5.5 % </w:t>
            </w:r>
            <w:proofErr w:type="spellStart"/>
            <w:r w:rsidRPr="008B0229">
              <w:rPr>
                <w:i/>
                <w:sz w:val="22"/>
                <w:szCs w:val="22"/>
                <w:lang w:val="en-US"/>
              </w:rPr>
              <w:t>h.a</w:t>
            </w:r>
            <w:proofErr w:type="spellEnd"/>
            <w:r w:rsidRPr="008B0229">
              <w:rPr>
                <w:i/>
                <w:sz w:val="22"/>
                <w:szCs w:val="22"/>
                <w:lang w:val="en-US"/>
              </w:rPr>
              <w:t xml:space="preserve">. with the use of a fuel element from a combined experimental fuel assembly (EFA-1) of BN-600. The specimens were cut out from three elevation points of the fuel element: </w:t>
            </w:r>
            <w:r w:rsidRPr="008B0229">
              <w:rPr>
                <w:bCs/>
                <w:i/>
                <w:sz w:val="22"/>
                <w:szCs w:val="22"/>
                <w:lang w:val="en-US"/>
              </w:rPr>
              <w:t xml:space="preserve">lower and upper part of the fuel column, and the area of the maximum </w:t>
            </w:r>
            <w:proofErr w:type="spellStart"/>
            <w:r w:rsidRPr="008B0229">
              <w:rPr>
                <w:bCs/>
                <w:i/>
                <w:sz w:val="22"/>
                <w:szCs w:val="22"/>
                <w:lang w:val="en-US"/>
              </w:rPr>
              <w:t>burnup</w:t>
            </w:r>
            <w:proofErr w:type="spellEnd"/>
            <w:r w:rsidRPr="008B0229">
              <w:rPr>
                <w:bCs/>
                <w:i/>
                <w:sz w:val="22"/>
                <w:szCs w:val="22"/>
                <w:lang w:val="en-US"/>
              </w:rPr>
              <w:t xml:space="preserve"> and linear heat rate</w:t>
            </w:r>
            <w:r w:rsidRPr="008B0229">
              <w:rPr>
                <w:i/>
                <w:sz w:val="22"/>
                <w:szCs w:val="22"/>
                <w:lang w:val="en-US"/>
              </w:rPr>
              <w:t>. The state of the fuel composition after irradiation was investigated as well as the distribution of the components and main fission products along the fuel pellet radius</w:t>
            </w:r>
            <w:r w:rsidR="00C90C3C" w:rsidRPr="00C90C3C">
              <w:rPr>
                <w:i/>
                <w:sz w:val="22"/>
                <w:szCs w:val="22"/>
                <w:lang w:val="en-US"/>
              </w:rPr>
              <w:t xml:space="preserve"> </w:t>
            </w:r>
            <w:r w:rsidR="00C80000" w:rsidRPr="00C90C3C">
              <w:rPr>
                <w:i/>
                <w:sz w:val="22"/>
                <w:szCs w:val="22"/>
                <w:lang w:val="en-US"/>
              </w:rPr>
              <w:t>(</w:t>
            </w:r>
            <w:r w:rsidR="00C80000" w:rsidRPr="001C2DE9">
              <w:rPr>
                <w:i/>
                <w:sz w:val="22"/>
                <w:szCs w:val="22"/>
                <w:lang w:val="en-US"/>
              </w:rPr>
              <w:t>fig</w:t>
            </w:r>
            <w:r w:rsidR="00C80000" w:rsidRPr="00C90C3C">
              <w:rPr>
                <w:i/>
                <w:sz w:val="22"/>
                <w:szCs w:val="22"/>
                <w:lang w:val="en-US"/>
              </w:rPr>
              <w:t xml:space="preserve">. – </w:t>
            </w:r>
            <w:r w:rsidRPr="00166A81">
              <w:rPr>
                <w:i/>
                <w:sz w:val="22"/>
                <w:szCs w:val="22"/>
                <w:lang w:val="en-US"/>
              </w:rPr>
              <w:t>8</w:t>
            </w:r>
            <w:r w:rsidR="00C80000" w:rsidRPr="00C90C3C">
              <w:rPr>
                <w:i/>
                <w:sz w:val="22"/>
                <w:szCs w:val="22"/>
                <w:lang w:val="en-US"/>
              </w:rPr>
              <w:t xml:space="preserve">, </w:t>
            </w:r>
            <w:r w:rsidR="00C80000" w:rsidRPr="001C2DE9">
              <w:rPr>
                <w:i/>
                <w:sz w:val="22"/>
                <w:szCs w:val="22"/>
                <w:lang w:val="en-US"/>
              </w:rPr>
              <w:t>tables</w:t>
            </w:r>
            <w:r w:rsidR="00C80000" w:rsidRPr="00C90C3C">
              <w:rPr>
                <w:i/>
                <w:sz w:val="22"/>
                <w:szCs w:val="22"/>
                <w:lang w:val="en-US"/>
              </w:rPr>
              <w:t xml:space="preserve"> – </w:t>
            </w:r>
            <w:r w:rsidRPr="00166A81">
              <w:rPr>
                <w:i/>
                <w:sz w:val="22"/>
                <w:szCs w:val="22"/>
                <w:lang w:val="en-US"/>
              </w:rPr>
              <w:t>4</w:t>
            </w:r>
            <w:r w:rsidR="00C80000" w:rsidRPr="00C90C3C">
              <w:rPr>
                <w:i/>
                <w:sz w:val="22"/>
                <w:szCs w:val="22"/>
                <w:lang w:val="en-US"/>
              </w:rPr>
              <w:t xml:space="preserve">, </w:t>
            </w:r>
            <w:r w:rsidR="00C80000" w:rsidRPr="001C2DE9">
              <w:rPr>
                <w:i/>
                <w:sz w:val="22"/>
                <w:szCs w:val="22"/>
                <w:lang w:val="en-US"/>
              </w:rPr>
              <w:t>references</w:t>
            </w:r>
            <w:r w:rsidR="00C80000" w:rsidRPr="00C90C3C">
              <w:rPr>
                <w:i/>
                <w:sz w:val="22"/>
                <w:szCs w:val="22"/>
                <w:lang w:val="en-US"/>
              </w:rPr>
              <w:t xml:space="preserve"> – </w:t>
            </w:r>
            <w:r w:rsidRPr="00166A81">
              <w:rPr>
                <w:i/>
                <w:sz w:val="22"/>
                <w:szCs w:val="22"/>
                <w:lang w:val="en-US"/>
              </w:rPr>
              <w:t>2</w:t>
            </w:r>
            <w:r w:rsidR="00C80000" w:rsidRPr="00C90C3C">
              <w:rPr>
                <w:i/>
                <w:sz w:val="22"/>
                <w:szCs w:val="22"/>
                <w:lang w:val="en-US"/>
              </w:rPr>
              <w:t>).</w:t>
            </w:r>
          </w:p>
          <w:p w:rsidR="00C80000" w:rsidRPr="00C90C3C" w:rsidRDefault="00C80000" w:rsidP="00B25F81">
            <w:pPr>
              <w:spacing w:line="288" w:lineRule="auto"/>
              <w:jc w:val="both"/>
              <w:rPr>
                <w:i/>
                <w:sz w:val="16"/>
                <w:szCs w:val="16"/>
                <w:lang w:val="en-US"/>
              </w:rPr>
            </w:pPr>
          </w:p>
          <w:p w:rsidR="00C80000" w:rsidRDefault="00166A81" w:rsidP="00B25F81">
            <w:pPr>
              <w:spacing w:line="288" w:lineRule="auto"/>
              <w:jc w:val="both"/>
              <w:rPr>
                <w:color w:val="000000"/>
                <w:sz w:val="22"/>
                <w:szCs w:val="22"/>
              </w:rPr>
            </w:pPr>
            <w:r w:rsidRPr="008B0229">
              <w:rPr>
                <w:rFonts w:eastAsia="Batang"/>
                <w:sz w:val="22"/>
                <w:szCs w:val="22"/>
                <w:lang w:val="en-US" w:eastAsia="ko-KR"/>
              </w:rPr>
              <w:t>Keywords: fission products, nitride fuel, combined EFA-1, BN-600, microstructure, metallography, SEM, electron microprobe analysis</w:t>
            </w:r>
            <w:r w:rsidR="00C80000" w:rsidRPr="00795908">
              <w:rPr>
                <w:color w:val="000000"/>
                <w:sz w:val="22"/>
                <w:szCs w:val="22"/>
                <w:lang w:val="en-US"/>
              </w:rPr>
              <w:t>.</w:t>
            </w:r>
          </w:p>
          <w:p w:rsidR="00166A81" w:rsidRPr="00166A81" w:rsidRDefault="00166A81" w:rsidP="00B25F81">
            <w:pPr>
              <w:spacing w:line="288" w:lineRule="auto"/>
              <w:jc w:val="both"/>
              <w:rPr>
                <w:rFonts w:ascii="Times New Roman Cyr" w:hAnsi="Times New Roman Cyr"/>
                <w:sz w:val="22"/>
                <w:szCs w:val="22"/>
              </w:rPr>
            </w:pPr>
          </w:p>
        </w:tc>
      </w:tr>
    </w:tbl>
    <w:p w:rsidR="00C80000" w:rsidRDefault="00C80000"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Default="00166A81" w:rsidP="00C80000"/>
    <w:p w:rsidR="00166A81" w:rsidRPr="00166A81" w:rsidRDefault="00166A81" w:rsidP="00C80000"/>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90C3C" w:rsidRPr="003A181B" w:rsidTr="00A5228D">
        <w:tc>
          <w:tcPr>
            <w:tcW w:w="9286" w:type="dxa"/>
          </w:tcPr>
          <w:p w:rsidR="00C90C3C" w:rsidRPr="00BE410D" w:rsidRDefault="00BE410D" w:rsidP="00BE410D">
            <w:pPr>
              <w:spacing w:line="288" w:lineRule="auto"/>
              <w:contextualSpacing/>
              <w:jc w:val="both"/>
              <w:rPr>
                <w:b/>
                <w:i/>
                <w:color w:val="000000"/>
                <w:shd w:val="clear" w:color="auto" w:fill="FFFFFF"/>
              </w:rPr>
            </w:pPr>
            <w:r w:rsidRPr="00D507A9">
              <w:rPr>
                <w:b/>
                <w:caps/>
                <w:color w:val="000000"/>
              </w:rPr>
              <w:lastRenderedPageBreak/>
              <w:t>исследование термохимической стабильности смешанного нитридного уран-плутониевого</w:t>
            </w:r>
            <w:r w:rsidRPr="00D507A9">
              <w:rPr>
                <w:b/>
                <w:color w:val="000000"/>
              </w:rPr>
              <w:t xml:space="preserve"> ТОПЛИВА МЕТОДОМ ТЕРМОГРАВИМЕТРИИ</w:t>
            </w:r>
            <w:r>
              <w:rPr>
                <w:b/>
                <w:color w:val="000000"/>
              </w:rPr>
              <w:t xml:space="preserve">. </w:t>
            </w:r>
            <w:r w:rsidRPr="00BE410D">
              <w:rPr>
                <w:rFonts w:eastAsia="SimSun"/>
                <w:b/>
                <w:color w:val="000000"/>
              </w:rPr>
              <w:t>М.П. Кривов</w:t>
            </w:r>
            <w:proofErr w:type="gramStart"/>
            <w:r w:rsidRPr="00BE410D">
              <w:rPr>
                <w:rFonts w:eastAsia="SimSun"/>
                <w:b/>
                <w:color w:val="000000"/>
                <w:vertAlign w:val="superscript"/>
              </w:rPr>
              <w:t>1</w:t>
            </w:r>
            <w:proofErr w:type="gramEnd"/>
            <w:r w:rsidRPr="00BE410D">
              <w:rPr>
                <w:rFonts w:eastAsia="SimSun"/>
                <w:b/>
                <w:color w:val="000000"/>
                <w:vertAlign w:val="superscript"/>
              </w:rPr>
              <w:t>,2</w:t>
            </w:r>
            <w:r w:rsidRPr="00BE410D">
              <w:rPr>
                <w:rFonts w:eastAsia="SimSun"/>
                <w:b/>
                <w:color w:val="000000"/>
              </w:rPr>
              <w:t>, Г.А. Киреев</w:t>
            </w:r>
            <w:r w:rsidRPr="00BE410D">
              <w:rPr>
                <w:rFonts w:eastAsia="SimSun"/>
                <w:b/>
                <w:color w:val="000000"/>
                <w:vertAlign w:val="superscript"/>
              </w:rPr>
              <w:t>1</w:t>
            </w:r>
            <w:r w:rsidRPr="00BE410D">
              <w:rPr>
                <w:rFonts w:eastAsia="SimSun"/>
                <w:b/>
                <w:color w:val="000000"/>
              </w:rPr>
              <w:t>, А.В. Тенишев</w:t>
            </w:r>
            <w:r w:rsidRPr="00BE410D">
              <w:rPr>
                <w:b/>
                <w:color w:val="000000"/>
                <w:shd w:val="clear" w:color="auto" w:fill="FFFFFF"/>
                <w:vertAlign w:val="superscript"/>
              </w:rPr>
              <w:t>2</w:t>
            </w:r>
            <w:r w:rsidRPr="00BE410D">
              <w:rPr>
                <w:b/>
                <w:color w:val="000000"/>
                <w:shd w:val="clear" w:color="auto" w:fill="FFFFFF"/>
              </w:rPr>
              <w:t xml:space="preserve"> </w:t>
            </w:r>
            <w:r>
              <w:rPr>
                <w:b/>
                <w:color w:val="000000"/>
                <w:shd w:val="clear" w:color="auto" w:fill="FFFFFF"/>
              </w:rPr>
              <w:br/>
            </w:r>
            <w:r w:rsidRPr="00BE410D">
              <w:rPr>
                <w:b/>
                <w:color w:val="000000"/>
                <w:shd w:val="clear" w:color="auto" w:fill="FFFFFF"/>
              </w:rPr>
              <w:t>(</w:t>
            </w:r>
            <w:r w:rsidRPr="00BE410D">
              <w:rPr>
                <w:rFonts w:eastAsia="SimSun"/>
                <w:b/>
                <w:color w:val="000000"/>
                <w:vertAlign w:val="superscript"/>
              </w:rPr>
              <w:t>1</w:t>
            </w:r>
            <w:r w:rsidR="00C90C3C" w:rsidRPr="00BE410D">
              <w:rPr>
                <w:rFonts w:ascii="Times New Roman Cyr" w:eastAsia="MS Mincho" w:hAnsi="Times New Roman Cyr"/>
                <w:b/>
              </w:rPr>
              <w:t>АО «ВНИИНМ», г. Москва</w:t>
            </w:r>
            <w:r w:rsidRPr="00BE410D">
              <w:rPr>
                <w:rFonts w:ascii="Times New Roman Cyr" w:eastAsia="MS Mincho" w:hAnsi="Times New Roman Cyr"/>
                <w:b/>
              </w:rPr>
              <w:t xml:space="preserve">; </w:t>
            </w:r>
            <w:r w:rsidRPr="00BE410D">
              <w:rPr>
                <w:b/>
                <w:color w:val="000000"/>
                <w:shd w:val="clear" w:color="auto" w:fill="FFFFFF"/>
                <w:vertAlign w:val="superscript"/>
              </w:rPr>
              <w:t>2</w:t>
            </w:r>
            <w:r w:rsidRPr="00BE410D">
              <w:rPr>
                <w:b/>
                <w:color w:val="000000"/>
              </w:rPr>
              <w:t>Национальный исследовательский ядерный университет «МИФИ», Москва</w:t>
            </w:r>
            <w:r w:rsidR="00C90C3C" w:rsidRPr="00BE410D">
              <w:rPr>
                <w:rFonts w:ascii="Times New Roman Cyr" w:hAnsi="Times New Roman Cyr"/>
                <w:b/>
              </w:rPr>
              <w:t>)</w:t>
            </w:r>
            <w:r w:rsidR="00C90C3C">
              <w:rPr>
                <w:rFonts w:ascii="Times New Roman Cyr" w:hAnsi="Times New Roman Cyr"/>
              </w:rPr>
              <w:t xml:space="preserve"> </w:t>
            </w:r>
            <w:r w:rsidR="00C90C3C" w:rsidRPr="008833C0">
              <w:rPr>
                <w:rFonts w:ascii="Times New Roman Cyr" w:hAnsi="Times New Roman Cyr"/>
                <w:caps/>
              </w:rPr>
              <w:t xml:space="preserve">– </w:t>
            </w:r>
            <w:r w:rsidR="00C90C3C" w:rsidRPr="00694B5F">
              <w:rPr>
                <w:rFonts w:ascii="Times New Roman Cyr" w:hAnsi="Times New Roman Cyr"/>
              </w:rPr>
              <w:t xml:space="preserve">ВОПРОСЫ АТОМНОЙ НАУКИ </w:t>
            </w:r>
            <w:r w:rsidR="00C24392">
              <w:rPr>
                <w:rFonts w:ascii="Times New Roman Cyr" w:hAnsi="Times New Roman Cyr"/>
              </w:rPr>
              <w:br/>
            </w:r>
            <w:r w:rsidR="00C90C3C" w:rsidRPr="00694B5F">
              <w:rPr>
                <w:rFonts w:ascii="Times New Roman Cyr" w:hAnsi="Times New Roman Cyr"/>
              </w:rPr>
              <w:t>И ТЕХНИКИ. СЕР. МАТЕРИАЛОВЕДЕНИЕ И НОВЫЕ МАТЕРИАЛЫ. 201</w:t>
            </w:r>
            <w:r>
              <w:rPr>
                <w:rFonts w:ascii="Times New Roman Cyr" w:hAnsi="Times New Roman Cyr"/>
              </w:rPr>
              <w:t>8</w:t>
            </w:r>
            <w:r w:rsidR="00C90C3C" w:rsidRPr="00694B5F">
              <w:rPr>
                <w:rFonts w:ascii="Times New Roman Cyr" w:hAnsi="Times New Roman Cyr"/>
              </w:rPr>
              <w:t xml:space="preserve">. </w:t>
            </w:r>
            <w:r w:rsidR="00C24392">
              <w:rPr>
                <w:rFonts w:ascii="Times New Roman Cyr" w:hAnsi="Times New Roman Cyr"/>
              </w:rPr>
              <w:br/>
            </w:r>
            <w:r w:rsidR="00C90C3C" w:rsidRPr="00694B5F">
              <w:rPr>
                <w:rFonts w:ascii="Times New Roman Cyr" w:hAnsi="Times New Roman Cyr"/>
              </w:rPr>
              <w:t xml:space="preserve">ВЫП. </w:t>
            </w:r>
            <w:r>
              <w:rPr>
                <w:rFonts w:ascii="Times New Roman Cyr" w:hAnsi="Times New Roman Cyr"/>
              </w:rPr>
              <w:t>1</w:t>
            </w:r>
            <w:r w:rsidR="00C90C3C" w:rsidRPr="00694B5F">
              <w:rPr>
                <w:rFonts w:ascii="Times New Roman Cyr" w:hAnsi="Times New Roman Cyr"/>
              </w:rPr>
              <w:t>(9</w:t>
            </w:r>
            <w:r>
              <w:rPr>
                <w:rFonts w:ascii="Times New Roman Cyr" w:hAnsi="Times New Roman Cyr"/>
              </w:rPr>
              <w:t>2</w:t>
            </w:r>
            <w:r w:rsidR="00C90C3C" w:rsidRPr="00694B5F">
              <w:rPr>
                <w:rFonts w:ascii="Times New Roman Cyr" w:hAnsi="Times New Roman Cyr"/>
              </w:rPr>
              <w:t xml:space="preserve">). С. </w:t>
            </w:r>
            <w:r>
              <w:rPr>
                <w:rFonts w:ascii="Times New Roman Cyr" w:hAnsi="Times New Roman Cyr"/>
              </w:rPr>
              <w:t>94</w:t>
            </w:r>
            <w:r w:rsidR="00C90C3C" w:rsidRPr="00694B5F">
              <w:rPr>
                <w:rFonts w:ascii="Times New Roman Cyr" w:hAnsi="Times New Roman Cyr"/>
              </w:rPr>
              <w:t>-</w:t>
            </w:r>
            <w:r>
              <w:rPr>
                <w:rFonts w:ascii="Times New Roman Cyr" w:hAnsi="Times New Roman Cyr"/>
              </w:rPr>
              <w:t>101</w:t>
            </w:r>
            <w:r w:rsidR="00C90C3C" w:rsidRPr="00694B5F">
              <w:rPr>
                <w:rFonts w:ascii="Times New Roman Cyr" w:hAnsi="Times New Roman Cyr"/>
              </w:rPr>
              <w:t>.</w:t>
            </w:r>
          </w:p>
          <w:p w:rsidR="00C90C3C" w:rsidRPr="004D104D" w:rsidRDefault="00C90C3C" w:rsidP="00A5228D">
            <w:pPr>
              <w:spacing w:line="288" w:lineRule="auto"/>
              <w:jc w:val="both"/>
              <w:rPr>
                <w:b/>
                <w:sz w:val="22"/>
                <w:szCs w:val="22"/>
              </w:rPr>
            </w:pPr>
          </w:p>
          <w:p w:rsidR="00C90C3C" w:rsidRPr="004D104D" w:rsidRDefault="00BE410D" w:rsidP="00A5228D">
            <w:pPr>
              <w:spacing w:line="288" w:lineRule="auto"/>
              <w:jc w:val="both"/>
              <w:rPr>
                <w:i/>
                <w:sz w:val="22"/>
                <w:szCs w:val="22"/>
              </w:rPr>
            </w:pPr>
            <w:r w:rsidRPr="00D507A9">
              <w:rPr>
                <w:i/>
                <w:color w:val="000000"/>
                <w:sz w:val="22"/>
                <w:szCs w:val="22"/>
                <w:shd w:val="clear" w:color="auto" w:fill="FFFFFF"/>
              </w:rPr>
              <w:t xml:space="preserve">Приведены результаты термогравиметрических исследований некоторых составов смешанного нитридного уран-плутониевого (СНУП) ядерного топлива при высоких температурах (вплоть до 1900 </w:t>
            </w:r>
            <w:proofErr w:type="spellStart"/>
            <w:r w:rsidRPr="00D507A9">
              <w:rPr>
                <w:i/>
                <w:color w:val="000000"/>
                <w:sz w:val="22"/>
                <w:szCs w:val="22"/>
                <w:shd w:val="clear" w:color="auto" w:fill="FFFFFF"/>
                <w:vertAlign w:val="superscript"/>
              </w:rPr>
              <w:t>о</w:t>
            </w:r>
            <w:r w:rsidRPr="00D507A9">
              <w:rPr>
                <w:i/>
                <w:color w:val="000000"/>
                <w:sz w:val="22"/>
                <w:szCs w:val="22"/>
                <w:shd w:val="clear" w:color="auto" w:fill="FFFFFF"/>
              </w:rPr>
              <w:t>С</w:t>
            </w:r>
            <w:proofErr w:type="spellEnd"/>
            <w:r w:rsidRPr="00D507A9">
              <w:rPr>
                <w:i/>
                <w:color w:val="000000"/>
                <w:sz w:val="22"/>
                <w:szCs w:val="22"/>
                <w:shd w:val="clear" w:color="auto" w:fill="FFFFFF"/>
              </w:rPr>
              <w:t>). Рассчитаны скорости потери массы смешанного нитрида в зависимости от содержания плутония. С увеличением содержания плутония в смешанном нитридном топливе температура начала потери массы уменьшается, а скорость потери массы увеличивается, получено соответствующее аналитическое выражение</w:t>
            </w:r>
            <w:r w:rsidR="00C90C3C" w:rsidRPr="00FD41EE">
              <w:rPr>
                <w:i/>
                <w:sz w:val="22"/>
                <w:szCs w:val="22"/>
              </w:rPr>
              <w:t xml:space="preserve"> </w:t>
            </w:r>
            <w:r w:rsidR="00C90C3C" w:rsidRPr="004D104D">
              <w:rPr>
                <w:i/>
                <w:sz w:val="22"/>
                <w:szCs w:val="22"/>
              </w:rPr>
              <w:t xml:space="preserve">(рис. – </w:t>
            </w:r>
            <w:r>
              <w:rPr>
                <w:i/>
                <w:sz w:val="22"/>
                <w:szCs w:val="22"/>
              </w:rPr>
              <w:t>3</w:t>
            </w:r>
            <w:r w:rsidR="00C90C3C" w:rsidRPr="004D104D">
              <w:rPr>
                <w:i/>
                <w:sz w:val="22"/>
                <w:szCs w:val="22"/>
              </w:rPr>
              <w:t xml:space="preserve">, табл. – </w:t>
            </w:r>
            <w:r>
              <w:rPr>
                <w:i/>
                <w:sz w:val="22"/>
                <w:szCs w:val="22"/>
              </w:rPr>
              <w:t>1</w:t>
            </w:r>
            <w:r w:rsidR="00C90C3C" w:rsidRPr="004D104D">
              <w:rPr>
                <w:i/>
                <w:sz w:val="22"/>
                <w:szCs w:val="22"/>
              </w:rPr>
              <w:t xml:space="preserve">, список литературы – </w:t>
            </w:r>
            <w:r>
              <w:rPr>
                <w:i/>
                <w:sz w:val="22"/>
                <w:szCs w:val="22"/>
              </w:rPr>
              <w:t>12</w:t>
            </w:r>
            <w:r w:rsidR="00C90C3C" w:rsidRPr="004D104D">
              <w:rPr>
                <w:i/>
                <w:sz w:val="22"/>
                <w:szCs w:val="22"/>
              </w:rPr>
              <w:t xml:space="preserve"> назв.).</w:t>
            </w:r>
          </w:p>
          <w:p w:rsidR="00C90C3C" w:rsidRPr="00BE410D" w:rsidRDefault="00C90C3C" w:rsidP="00A5228D">
            <w:pPr>
              <w:spacing w:line="288" w:lineRule="auto"/>
              <w:jc w:val="both"/>
              <w:rPr>
                <w:i/>
                <w:sz w:val="22"/>
                <w:szCs w:val="22"/>
              </w:rPr>
            </w:pPr>
          </w:p>
          <w:p w:rsidR="00C90C3C" w:rsidRPr="00795908" w:rsidRDefault="00BE410D" w:rsidP="00A5228D">
            <w:pPr>
              <w:spacing w:line="288" w:lineRule="auto"/>
              <w:jc w:val="both"/>
              <w:rPr>
                <w:sz w:val="22"/>
                <w:szCs w:val="22"/>
              </w:rPr>
            </w:pPr>
            <w:r w:rsidRPr="00D507A9">
              <w:rPr>
                <w:color w:val="000000"/>
                <w:sz w:val="22"/>
                <w:szCs w:val="22"/>
                <w:shd w:val="clear" w:color="auto" w:fill="FFFFFF"/>
              </w:rPr>
              <w:t xml:space="preserve">Ключевые слова: СНУП топливо, </w:t>
            </w:r>
            <w:proofErr w:type="spellStart"/>
            <w:r w:rsidRPr="00D507A9">
              <w:rPr>
                <w:color w:val="000000"/>
                <w:sz w:val="22"/>
                <w:szCs w:val="22"/>
                <w:shd w:val="clear" w:color="auto" w:fill="FFFFFF"/>
              </w:rPr>
              <w:t>термогравиметрия</w:t>
            </w:r>
            <w:proofErr w:type="spellEnd"/>
            <w:r w:rsidRPr="00D507A9">
              <w:rPr>
                <w:color w:val="000000"/>
                <w:sz w:val="22"/>
                <w:szCs w:val="22"/>
                <w:shd w:val="clear" w:color="auto" w:fill="FFFFFF"/>
              </w:rPr>
              <w:t>, нитрид урана, нитрид плутония, быстрые реакторы</w:t>
            </w:r>
            <w:r w:rsidR="00C90C3C" w:rsidRPr="00795908">
              <w:rPr>
                <w:color w:val="000000"/>
                <w:sz w:val="22"/>
                <w:szCs w:val="22"/>
              </w:rPr>
              <w:t>.</w:t>
            </w:r>
          </w:p>
          <w:p w:rsidR="00C90C3C" w:rsidRDefault="00C90C3C" w:rsidP="00A5228D">
            <w:pPr>
              <w:spacing w:line="288" w:lineRule="auto"/>
              <w:jc w:val="both"/>
              <w:rPr>
                <w:sz w:val="22"/>
              </w:rPr>
            </w:pPr>
          </w:p>
          <w:p w:rsidR="00C90C3C" w:rsidRPr="00BE410D" w:rsidRDefault="00BE410D" w:rsidP="00BE410D">
            <w:pPr>
              <w:spacing w:line="288" w:lineRule="auto"/>
              <w:contextualSpacing/>
              <w:jc w:val="both"/>
              <w:rPr>
                <w:b/>
                <w:color w:val="000000"/>
                <w:shd w:val="clear" w:color="auto" w:fill="FFFFFF"/>
                <w:lang w:val="en-US"/>
              </w:rPr>
            </w:pPr>
            <w:r w:rsidRPr="00D507A9">
              <w:rPr>
                <w:b/>
                <w:color w:val="000000"/>
                <w:shd w:val="clear" w:color="auto" w:fill="FFFFFF"/>
                <w:lang w:val="en-US"/>
              </w:rPr>
              <w:t>THERMOCHEMICAL STABILITY OF MIXED URANIUM-PLUTONIUM NITRIDE FUEL STUDIED BY THERMOGRAVIMETRIC ANALYSIS</w:t>
            </w:r>
            <w:r w:rsidRPr="00BE410D">
              <w:rPr>
                <w:b/>
                <w:color w:val="000000"/>
                <w:shd w:val="clear" w:color="auto" w:fill="FFFFFF"/>
                <w:lang w:val="en-US"/>
              </w:rPr>
              <w:t xml:space="preserve">. </w:t>
            </w:r>
            <w:r w:rsidRPr="00BE410D">
              <w:rPr>
                <w:b/>
                <w:color w:val="000000"/>
                <w:shd w:val="clear" w:color="auto" w:fill="FFFFFF"/>
                <w:lang w:val="en-US"/>
              </w:rPr>
              <w:t>M.P. Krivov</w:t>
            </w:r>
            <w:r w:rsidRPr="00BE410D">
              <w:rPr>
                <w:b/>
                <w:color w:val="000000"/>
                <w:shd w:val="clear" w:color="auto" w:fill="FFFFFF"/>
                <w:vertAlign w:val="superscript"/>
                <w:lang w:val="en-US"/>
              </w:rPr>
              <w:t>1</w:t>
            </w:r>
            <w:proofErr w:type="gramStart"/>
            <w:r w:rsidRPr="00BE410D">
              <w:rPr>
                <w:b/>
                <w:color w:val="000000"/>
                <w:shd w:val="clear" w:color="auto" w:fill="FFFFFF"/>
                <w:vertAlign w:val="superscript"/>
                <w:lang w:val="en-US"/>
              </w:rPr>
              <w:t>,2</w:t>
            </w:r>
            <w:proofErr w:type="gramEnd"/>
            <w:r w:rsidRPr="00BE410D">
              <w:rPr>
                <w:b/>
                <w:color w:val="000000"/>
                <w:shd w:val="clear" w:color="auto" w:fill="FFFFFF"/>
                <w:lang w:val="en-US"/>
              </w:rPr>
              <w:t xml:space="preserve">, </w:t>
            </w:r>
            <w:r w:rsidRPr="00BE410D">
              <w:rPr>
                <w:b/>
                <w:color w:val="000000"/>
                <w:shd w:val="clear" w:color="auto" w:fill="FFFFFF"/>
                <w:lang w:val="en-US"/>
              </w:rPr>
              <w:br/>
            </w:r>
            <w:r w:rsidRPr="00BE410D">
              <w:rPr>
                <w:b/>
                <w:color w:val="000000"/>
                <w:shd w:val="clear" w:color="auto" w:fill="FFFFFF"/>
                <w:lang w:val="en-US"/>
              </w:rPr>
              <w:t>G.A. Kireev</w:t>
            </w:r>
            <w:r w:rsidRPr="00BE410D">
              <w:rPr>
                <w:b/>
                <w:color w:val="000000"/>
                <w:shd w:val="clear" w:color="auto" w:fill="FFFFFF"/>
                <w:vertAlign w:val="superscript"/>
                <w:lang w:val="en-US"/>
              </w:rPr>
              <w:t>1</w:t>
            </w:r>
            <w:r w:rsidRPr="00BE410D">
              <w:rPr>
                <w:b/>
                <w:color w:val="000000"/>
                <w:shd w:val="clear" w:color="auto" w:fill="FFFFFF"/>
                <w:lang w:val="en-US"/>
              </w:rPr>
              <w:t>, A.V. Tenishev</w:t>
            </w:r>
            <w:r w:rsidRPr="00BE410D">
              <w:rPr>
                <w:b/>
                <w:color w:val="000000"/>
                <w:shd w:val="clear" w:color="auto" w:fill="FFFFFF"/>
                <w:vertAlign w:val="superscript"/>
                <w:lang w:val="en-US"/>
              </w:rPr>
              <w:t>2</w:t>
            </w:r>
            <w:r w:rsidRPr="00BE410D">
              <w:rPr>
                <w:b/>
                <w:color w:val="000000"/>
                <w:shd w:val="clear" w:color="auto" w:fill="FFFFFF"/>
                <w:lang w:val="en-US"/>
              </w:rPr>
              <w:t xml:space="preserve"> </w:t>
            </w:r>
            <w:r w:rsidR="00C90C3C" w:rsidRPr="00855345">
              <w:rPr>
                <w:b/>
                <w:lang w:val="en-US"/>
              </w:rPr>
              <w:t>(</w:t>
            </w:r>
            <w:r w:rsidRPr="00BE410D">
              <w:rPr>
                <w:b/>
                <w:vertAlign w:val="superscript"/>
                <w:lang w:val="en-US"/>
              </w:rPr>
              <w:t>1</w:t>
            </w:r>
            <w:r w:rsidR="00C90C3C" w:rsidRPr="00D5737C">
              <w:rPr>
                <w:b/>
                <w:lang w:val="en-US"/>
              </w:rPr>
              <w:t xml:space="preserve">JSC </w:t>
            </w:r>
            <w:r w:rsidR="00C90C3C" w:rsidRPr="00140828">
              <w:rPr>
                <w:b/>
                <w:lang w:val="en-US"/>
              </w:rPr>
              <w:t>«VNIINM»,</w:t>
            </w:r>
            <w:r w:rsidR="00C90C3C" w:rsidRPr="00140828">
              <w:rPr>
                <w:lang w:val="en-US"/>
              </w:rPr>
              <w:t xml:space="preserve"> </w:t>
            </w:r>
            <w:r w:rsidR="00C90C3C" w:rsidRPr="00140828">
              <w:rPr>
                <w:b/>
                <w:lang w:val="en-US"/>
              </w:rPr>
              <w:t>Moscow</w:t>
            </w:r>
            <w:r w:rsidRPr="00BE410D">
              <w:rPr>
                <w:b/>
                <w:lang w:val="en-US"/>
              </w:rPr>
              <w:t xml:space="preserve">; </w:t>
            </w:r>
            <w:r w:rsidRPr="00BE410D">
              <w:rPr>
                <w:b/>
                <w:color w:val="000000"/>
                <w:shd w:val="clear" w:color="auto" w:fill="FFFFFF"/>
                <w:vertAlign w:val="superscript"/>
                <w:lang w:val="en-US"/>
              </w:rPr>
              <w:t>2</w:t>
            </w:r>
            <w:r w:rsidRPr="00BE410D">
              <w:rPr>
                <w:b/>
                <w:color w:val="000000"/>
                <w:lang w:val="en-US"/>
              </w:rPr>
              <w:t>National Research Nuclear University «</w:t>
            </w:r>
            <w:proofErr w:type="spellStart"/>
            <w:r w:rsidRPr="00BE410D">
              <w:rPr>
                <w:b/>
                <w:color w:val="000000"/>
                <w:lang w:val="en-US"/>
              </w:rPr>
              <w:t>MEPhI</w:t>
            </w:r>
            <w:proofErr w:type="spellEnd"/>
            <w:r w:rsidRPr="00BE410D">
              <w:rPr>
                <w:b/>
                <w:color w:val="000000"/>
                <w:lang w:val="en-US"/>
              </w:rPr>
              <w:t>», Moscow</w:t>
            </w:r>
            <w:r w:rsidR="00C90C3C" w:rsidRPr="00FD41EE">
              <w:rPr>
                <w:b/>
                <w:lang w:val="en-US"/>
              </w:rPr>
              <w:t>)</w:t>
            </w:r>
            <w:r w:rsidR="00C90C3C" w:rsidRPr="00855345">
              <w:rPr>
                <w:b/>
                <w:lang w:val="en-US"/>
              </w:rPr>
              <w:t xml:space="preserve"> </w:t>
            </w:r>
            <w:r w:rsidR="00C90C3C" w:rsidRPr="00B64BD2">
              <w:rPr>
                <w:lang w:val="en-US"/>
              </w:rPr>
              <w:t xml:space="preserve">– </w:t>
            </w:r>
            <w:r w:rsidR="00C90C3C" w:rsidRPr="00B64BD2">
              <w:rPr>
                <w:bCs/>
                <w:lang w:val="en-US"/>
              </w:rPr>
              <w:t>PAST «MATERIALS TECHNOLOGY AND NEW MATERIALS» SERIES. 201</w:t>
            </w:r>
            <w:r>
              <w:rPr>
                <w:bCs/>
              </w:rPr>
              <w:t>8</w:t>
            </w:r>
            <w:r w:rsidR="00C90C3C" w:rsidRPr="00B64BD2">
              <w:rPr>
                <w:bCs/>
                <w:lang w:val="en-US"/>
              </w:rPr>
              <w:t xml:space="preserve">. ED. </w:t>
            </w:r>
            <w:r>
              <w:rPr>
                <w:bCs/>
              </w:rPr>
              <w:t>1</w:t>
            </w:r>
            <w:r w:rsidR="00C90C3C" w:rsidRPr="00B64BD2">
              <w:rPr>
                <w:bCs/>
                <w:lang w:val="en-US"/>
              </w:rPr>
              <w:t>(</w:t>
            </w:r>
            <w:r w:rsidR="00C90C3C" w:rsidRPr="00795908">
              <w:rPr>
                <w:bCs/>
                <w:lang w:val="en-US"/>
              </w:rPr>
              <w:t>9</w:t>
            </w:r>
            <w:r>
              <w:rPr>
                <w:bCs/>
              </w:rPr>
              <w:t>2</w:t>
            </w:r>
            <w:r w:rsidR="00C90C3C" w:rsidRPr="00B64BD2">
              <w:rPr>
                <w:bCs/>
                <w:lang w:val="en-US"/>
              </w:rPr>
              <w:t xml:space="preserve">). P. </w:t>
            </w:r>
            <w:r>
              <w:rPr>
                <w:rFonts w:ascii="Times New Roman Cyr" w:hAnsi="Times New Roman Cyr"/>
              </w:rPr>
              <w:t>94</w:t>
            </w:r>
            <w:r w:rsidR="00C90C3C" w:rsidRPr="00855345">
              <w:rPr>
                <w:rFonts w:ascii="Times New Roman Cyr" w:hAnsi="Times New Roman Cyr"/>
                <w:lang w:val="en-US"/>
              </w:rPr>
              <w:t>-</w:t>
            </w:r>
            <w:r w:rsidR="00C90C3C" w:rsidRPr="00C90C3C">
              <w:rPr>
                <w:rFonts w:ascii="Times New Roman Cyr" w:hAnsi="Times New Roman Cyr"/>
                <w:lang w:val="en-US"/>
              </w:rPr>
              <w:t>1</w:t>
            </w:r>
            <w:r>
              <w:rPr>
                <w:rFonts w:ascii="Times New Roman Cyr" w:hAnsi="Times New Roman Cyr"/>
              </w:rPr>
              <w:t>01</w:t>
            </w:r>
            <w:r w:rsidR="00C90C3C" w:rsidRPr="00B64BD2">
              <w:rPr>
                <w:bCs/>
                <w:lang w:val="en-US"/>
              </w:rPr>
              <w:t>.</w:t>
            </w:r>
          </w:p>
          <w:p w:rsidR="00C90C3C" w:rsidRPr="001C2DE9" w:rsidRDefault="00C90C3C" w:rsidP="00A5228D">
            <w:pPr>
              <w:spacing w:line="288" w:lineRule="auto"/>
              <w:jc w:val="both"/>
              <w:rPr>
                <w:i/>
                <w:sz w:val="22"/>
                <w:szCs w:val="22"/>
                <w:lang w:val="en-US"/>
              </w:rPr>
            </w:pPr>
          </w:p>
          <w:p w:rsidR="00C90C3C" w:rsidRPr="00C90C3C" w:rsidRDefault="00BE410D" w:rsidP="00A5228D">
            <w:pPr>
              <w:spacing w:line="288" w:lineRule="auto"/>
              <w:jc w:val="both"/>
              <w:rPr>
                <w:i/>
                <w:sz w:val="22"/>
                <w:szCs w:val="22"/>
                <w:lang w:val="en-US"/>
              </w:rPr>
            </w:pPr>
            <w:r w:rsidRPr="00D507A9">
              <w:rPr>
                <w:i/>
                <w:color w:val="000000"/>
                <w:sz w:val="22"/>
                <w:szCs w:val="22"/>
                <w:lang w:val="en-US"/>
              </w:rPr>
              <w:t xml:space="preserve">The results of the </w:t>
            </w:r>
            <w:proofErr w:type="spellStart"/>
            <w:r w:rsidRPr="00D507A9">
              <w:rPr>
                <w:i/>
                <w:color w:val="000000"/>
                <w:sz w:val="22"/>
                <w:szCs w:val="22"/>
                <w:lang w:val="en-US"/>
              </w:rPr>
              <w:t>thermogravimetric</w:t>
            </w:r>
            <w:proofErr w:type="spellEnd"/>
            <w:r w:rsidRPr="00D507A9">
              <w:rPr>
                <w:i/>
                <w:color w:val="000000"/>
                <w:sz w:val="22"/>
                <w:szCs w:val="22"/>
                <w:lang w:val="en-US"/>
              </w:rPr>
              <w:t xml:space="preserve"> studies of mixed nitride (MNIT) uranium-</w:t>
            </w:r>
            <w:proofErr w:type="gramStart"/>
            <w:r w:rsidRPr="00D507A9">
              <w:rPr>
                <w:i/>
                <w:color w:val="000000"/>
                <w:sz w:val="22"/>
                <w:szCs w:val="22"/>
                <w:lang w:val="en-US"/>
              </w:rPr>
              <w:t>plutonium  fuel</w:t>
            </w:r>
            <w:proofErr w:type="gramEnd"/>
            <w:r w:rsidRPr="00D507A9">
              <w:rPr>
                <w:i/>
                <w:color w:val="000000"/>
                <w:sz w:val="22"/>
                <w:szCs w:val="22"/>
                <w:lang w:val="en-US"/>
              </w:rPr>
              <w:t xml:space="preserve"> formulations at high temperatures (up to 1900 ° C) are presented. The rates of mass loss of mixed nitride are calculated as a function of the plutonium content. With the increase of the plutonium content in MNIT fuel, the temperature of the onset of mass loss decreases, and the rate of mass loss increases, the corresponding analytical expression is obtained</w:t>
            </w:r>
            <w:r w:rsidR="00C90C3C" w:rsidRPr="00C90C3C">
              <w:rPr>
                <w:i/>
                <w:sz w:val="22"/>
                <w:szCs w:val="22"/>
                <w:lang w:val="en-US"/>
              </w:rPr>
              <w:t xml:space="preserve"> (</w:t>
            </w:r>
            <w:r w:rsidR="00C90C3C" w:rsidRPr="001C2DE9">
              <w:rPr>
                <w:i/>
                <w:sz w:val="22"/>
                <w:szCs w:val="22"/>
                <w:lang w:val="en-US"/>
              </w:rPr>
              <w:t>fig</w:t>
            </w:r>
            <w:r w:rsidR="00C90C3C" w:rsidRPr="00C90C3C">
              <w:rPr>
                <w:i/>
                <w:sz w:val="22"/>
                <w:szCs w:val="22"/>
                <w:lang w:val="en-US"/>
              </w:rPr>
              <w:t xml:space="preserve">. – </w:t>
            </w:r>
            <w:r w:rsidRPr="00BE410D">
              <w:rPr>
                <w:i/>
                <w:sz w:val="22"/>
                <w:szCs w:val="22"/>
                <w:lang w:val="en-US"/>
              </w:rPr>
              <w:t>3</w:t>
            </w:r>
            <w:r w:rsidR="00C90C3C" w:rsidRPr="00C90C3C">
              <w:rPr>
                <w:i/>
                <w:sz w:val="22"/>
                <w:szCs w:val="22"/>
                <w:lang w:val="en-US"/>
              </w:rPr>
              <w:t xml:space="preserve">, </w:t>
            </w:r>
            <w:r w:rsidR="00C90C3C" w:rsidRPr="001C2DE9">
              <w:rPr>
                <w:i/>
                <w:sz w:val="22"/>
                <w:szCs w:val="22"/>
                <w:lang w:val="en-US"/>
              </w:rPr>
              <w:t>tables</w:t>
            </w:r>
            <w:r w:rsidR="00C90C3C" w:rsidRPr="00C90C3C">
              <w:rPr>
                <w:i/>
                <w:sz w:val="22"/>
                <w:szCs w:val="22"/>
                <w:lang w:val="en-US"/>
              </w:rPr>
              <w:t xml:space="preserve"> – </w:t>
            </w:r>
            <w:r w:rsidRPr="00BE410D">
              <w:rPr>
                <w:i/>
                <w:sz w:val="22"/>
                <w:szCs w:val="22"/>
                <w:lang w:val="en-US"/>
              </w:rPr>
              <w:t>1</w:t>
            </w:r>
            <w:r w:rsidR="00C90C3C" w:rsidRPr="00C90C3C">
              <w:rPr>
                <w:i/>
                <w:sz w:val="22"/>
                <w:szCs w:val="22"/>
                <w:lang w:val="en-US"/>
              </w:rPr>
              <w:t xml:space="preserve">, </w:t>
            </w:r>
            <w:r w:rsidR="00C90C3C" w:rsidRPr="001C2DE9">
              <w:rPr>
                <w:i/>
                <w:sz w:val="22"/>
                <w:szCs w:val="22"/>
                <w:lang w:val="en-US"/>
              </w:rPr>
              <w:t>references</w:t>
            </w:r>
            <w:r w:rsidR="00C90C3C" w:rsidRPr="00C90C3C">
              <w:rPr>
                <w:i/>
                <w:sz w:val="22"/>
                <w:szCs w:val="22"/>
                <w:lang w:val="en-US"/>
              </w:rPr>
              <w:t xml:space="preserve"> – </w:t>
            </w:r>
            <w:r w:rsidRPr="00BE410D">
              <w:rPr>
                <w:i/>
                <w:sz w:val="22"/>
                <w:szCs w:val="22"/>
                <w:lang w:val="en-US"/>
              </w:rPr>
              <w:t>12</w:t>
            </w:r>
            <w:r w:rsidR="00C90C3C" w:rsidRPr="00C90C3C">
              <w:rPr>
                <w:i/>
                <w:sz w:val="22"/>
                <w:szCs w:val="22"/>
                <w:lang w:val="en-US"/>
              </w:rPr>
              <w:t>).</w:t>
            </w:r>
          </w:p>
          <w:p w:rsidR="00C90C3C" w:rsidRPr="00C90C3C" w:rsidRDefault="00C90C3C" w:rsidP="00A5228D">
            <w:pPr>
              <w:spacing w:line="288" w:lineRule="auto"/>
              <w:jc w:val="both"/>
              <w:rPr>
                <w:i/>
                <w:sz w:val="16"/>
                <w:szCs w:val="16"/>
                <w:lang w:val="en-US"/>
              </w:rPr>
            </w:pPr>
          </w:p>
          <w:p w:rsidR="00C90C3C" w:rsidRDefault="00BE410D" w:rsidP="00A5228D">
            <w:pPr>
              <w:spacing w:line="288" w:lineRule="auto"/>
              <w:jc w:val="both"/>
              <w:rPr>
                <w:color w:val="000000"/>
                <w:sz w:val="22"/>
                <w:szCs w:val="22"/>
              </w:rPr>
            </w:pPr>
            <w:r w:rsidRPr="00D507A9">
              <w:rPr>
                <w:color w:val="000000"/>
                <w:sz w:val="22"/>
                <w:szCs w:val="22"/>
                <w:lang w:val="en-US"/>
              </w:rPr>
              <w:t xml:space="preserve">Keywords: MNIT fuel, </w:t>
            </w:r>
            <w:proofErr w:type="spellStart"/>
            <w:r w:rsidRPr="00D507A9">
              <w:rPr>
                <w:color w:val="000000"/>
                <w:sz w:val="22"/>
                <w:szCs w:val="22"/>
                <w:lang w:val="en-US"/>
              </w:rPr>
              <w:t>thermogravimetric</w:t>
            </w:r>
            <w:proofErr w:type="spellEnd"/>
            <w:r w:rsidRPr="00D507A9">
              <w:rPr>
                <w:color w:val="000000"/>
                <w:sz w:val="22"/>
                <w:szCs w:val="22"/>
                <w:lang w:val="en-US"/>
              </w:rPr>
              <w:t xml:space="preserve"> analysis, uranium nitride, plutonium nitride, fast reactors</w:t>
            </w:r>
            <w:r w:rsidR="00C90C3C" w:rsidRPr="00795908">
              <w:rPr>
                <w:color w:val="000000"/>
                <w:sz w:val="22"/>
                <w:szCs w:val="22"/>
                <w:lang w:val="en-US"/>
              </w:rPr>
              <w:t>.</w:t>
            </w:r>
          </w:p>
          <w:p w:rsidR="00BE410D" w:rsidRPr="00BE410D" w:rsidRDefault="00BE410D" w:rsidP="00A5228D">
            <w:pPr>
              <w:spacing w:line="288" w:lineRule="auto"/>
              <w:jc w:val="both"/>
              <w:rPr>
                <w:rFonts w:ascii="Times New Roman Cyr" w:hAnsi="Times New Roman Cyr"/>
                <w:sz w:val="22"/>
                <w:szCs w:val="22"/>
              </w:rPr>
            </w:pPr>
          </w:p>
        </w:tc>
      </w:tr>
    </w:tbl>
    <w:p w:rsidR="00C90C3C" w:rsidRPr="00C03FD2" w:rsidRDefault="00C90C3C"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90C3C" w:rsidRPr="003A181B" w:rsidTr="00A5228D">
        <w:tc>
          <w:tcPr>
            <w:tcW w:w="9286" w:type="dxa"/>
          </w:tcPr>
          <w:p w:rsidR="00C90C3C" w:rsidRPr="00DF0044" w:rsidRDefault="00DF0044" w:rsidP="00DF0044">
            <w:pPr>
              <w:spacing w:line="288" w:lineRule="auto"/>
              <w:contextualSpacing/>
              <w:jc w:val="both"/>
              <w:rPr>
                <w:b/>
                <w:bCs/>
                <w:caps/>
              </w:rPr>
            </w:pPr>
            <w:r w:rsidRPr="00DF0044">
              <w:rPr>
                <w:rFonts w:ascii="Times New Roman Cyr" w:hAnsi="Times New Roman Cyr"/>
                <w:b/>
                <w:bCs/>
                <w:caps/>
              </w:rPr>
              <w:lastRenderedPageBreak/>
              <w:t xml:space="preserve">Особенности микроструктуры и ИССЛЕДОВАНИЕ ДВИжения магнитного потока при намагничивании тонкой ниобий-титановой сверхпроводящей ленты с </w:t>
            </w:r>
            <w:proofErr w:type="gramStart"/>
            <w:r w:rsidRPr="00DF0044">
              <w:rPr>
                <w:rFonts w:ascii="Times New Roman Cyr" w:hAnsi="Times New Roman Cyr"/>
                <w:b/>
                <w:bCs/>
                <w:caps/>
              </w:rPr>
              <w:t>сильным</w:t>
            </w:r>
            <w:proofErr w:type="gramEnd"/>
            <w:r w:rsidRPr="00DF0044">
              <w:rPr>
                <w:rFonts w:ascii="Times New Roman Cyr" w:hAnsi="Times New Roman Cyr"/>
                <w:b/>
                <w:bCs/>
                <w:caps/>
              </w:rPr>
              <w:t xml:space="preserve"> анизо</w:t>
            </w:r>
            <w:r>
              <w:rPr>
                <w:rFonts w:ascii="Times New Roman Cyr" w:hAnsi="Times New Roman Cyr"/>
                <w:b/>
                <w:bCs/>
                <w:caps/>
              </w:rPr>
              <w:t>-</w:t>
            </w:r>
            <w:r w:rsidRPr="00DF0044">
              <w:rPr>
                <w:rFonts w:ascii="Times New Roman Cyr" w:hAnsi="Times New Roman Cyr"/>
                <w:b/>
                <w:bCs/>
                <w:caps/>
              </w:rPr>
              <w:t>тропным пиннингом</w:t>
            </w:r>
            <w:r w:rsidRPr="00DF0044">
              <w:rPr>
                <w:rFonts w:ascii="Times New Roman Cyr" w:hAnsi="Times New Roman Cyr"/>
                <w:b/>
                <w:bCs/>
                <w:caps/>
              </w:rPr>
              <w:t>.</w:t>
            </w:r>
            <w:r w:rsidRPr="00DF0044">
              <w:rPr>
                <w:rFonts w:ascii="Times New Roman Cyr" w:hAnsi="Times New Roman Cyr"/>
                <w:b/>
                <w:bCs/>
                <w:caps/>
              </w:rPr>
              <w:t xml:space="preserve"> </w:t>
            </w:r>
            <w:r w:rsidRPr="00DF0044">
              <w:rPr>
                <w:rFonts w:ascii="Times New Roman Cyr" w:hAnsi="Times New Roman Cyr"/>
                <w:b/>
                <w:bCs/>
              </w:rPr>
              <w:t xml:space="preserve">С.В. </w:t>
            </w:r>
            <w:proofErr w:type="spellStart"/>
            <w:r w:rsidRPr="00DF0044">
              <w:rPr>
                <w:rFonts w:ascii="Times New Roman Cyr" w:hAnsi="Times New Roman Cyr"/>
                <w:b/>
                <w:bCs/>
              </w:rPr>
              <w:t>Шавкин</w:t>
            </w:r>
            <w:proofErr w:type="spellEnd"/>
            <w:r w:rsidRPr="00DF0044">
              <w:rPr>
                <w:rFonts w:ascii="Times New Roman Cyr" w:hAnsi="Times New Roman Cyr"/>
                <w:b/>
                <w:bCs/>
              </w:rPr>
              <w:t xml:space="preserve">, В.В. Гурьев, В.С. Круглов, </w:t>
            </w:r>
            <w:r>
              <w:rPr>
                <w:rFonts w:ascii="Times New Roman Cyr" w:hAnsi="Times New Roman Cyr"/>
                <w:b/>
                <w:bCs/>
              </w:rPr>
              <w:br/>
            </w:r>
            <w:r w:rsidRPr="00DF0044">
              <w:rPr>
                <w:rFonts w:ascii="Times New Roman Cyr" w:hAnsi="Times New Roman Cyr"/>
                <w:b/>
                <w:bCs/>
              </w:rPr>
              <w:t xml:space="preserve">А.В. Овчаров, И.А. Лихачев, А.Л. Васильев, Я.В. </w:t>
            </w:r>
            <w:proofErr w:type="spellStart"/>
            <w:r w:rsidRPr="00DF0044">
              <w:rPr>
                <w:rFonts w:ascii="Times New Roman Cyr" w:hAnsi="Times New Roman Cyr"/>
                <w:b/>
                <w:bCs/>
              </w:rPr>
              <w:t>Зубавичус</w:t>
            </w:r>
            <w:proofErr w:type="spellEnd"/>
            <w:r w:rsidRPr="00DF0044">
              <w:rPr>
                <w:rFonts w:ascii="Times New Roman Cyr" w:hAnsi="Times New Roman Cyr"/>
                <w:b/>
                <w:bCs/>
                <w:caps/>
              </w:rPr>
              <w:t xml:space="preserve"> (</w:t>
            </w:r>
            <w:r w:rsidRPr="00DF0044">
              <w:rPr>
                <w:rFonts w:ascii="Times New Roman Cyr" w:hAnsi="Times New Roman Cyr"/>
                <w:b/>
                <w:bCs/>
              </w:rPr>
              <w:t xml:space="preserve">НИЦ «Курчатовский институт», </w:t>
            </w:r>
            <w:r w:rsidRPr="00DF0044">
              <w:rPr>
                <w:rFonts w:ascii="Times New Roman Cyr" w:hAnsi="Times New Roman Cyr"/>
                <w:b/>
                <w:bCs/>
              </w:rPr>
              <w:t xml:space="preserve">г. </w:t>
            </w:r>
            <w:r w:rsidRPr="00DF0044">
              <w:rPr>
                <w:rFonts w:ascii="Times New Roman Cyr" w:hAnsi="Times New Roman Cyr"/>
                <w:b/>
                <w:bCs/>
              </w:rPr>
              <w:t>Москва</w:t>
            </w:r>
            <w:r w:rsidR="00C90C3C" w:rsidRPr="00DF0044">
              <w:rPr>
                <w:rFonts w:ascii="Times New Roman Cyr" w:hAnsi="Times New Roman Cyr"/>
                <w:b/>
              </w:rPr>
              <w:t>)</w:t>
            </w:r>
            <w:r w:rsidR="00C90C3C" w:rsidRPr="00DF0044">
              <w:rPr>
                <w:rFonts w:ascii="Times New Roman Cyr" w:hAnsi="Times New Roman Cyr"/>
              </w:rPr>
              <w:t xml:space="preserve"> </w:t>
            </w:r>
            <w:r w:rsidR="00C90C3C" w:rsidRPr="00DF0044">
              <w:rPr>
                <w:rFonts w:ascii="Times New Roman Cyr" w:hAnsi="Times New Roman Cyr"/>
                <w:caps/>
              </w:rPr>
              <w:t xml:space="preserve">– </w:t>
            </w:r>
            <w:r w:rsidR="00C90C3C" w:rsidRPr="00DF0044">
              <w:rPr>
                <w:rFonts w:ascii="Times New Roman Cyr" w:hAnsi="Times New Roman Cyr"/>
              </w:rPr>
              <w:t>ВОПРОСЫ АТОМНОЙ НАУКИ И ТЕХНИКИ. СЕР. МАТЕРИАЛОВЕДЕНИЕ И НОВЫЕ МАТЕРИАЛЫ. 201</w:t>
            </w:r>
            <w:r>
              <w:rPr>
                <w:rFonts w:ascii="Times New Roman Cyr" w:hAnsi="Times New Roman Cyr"/>
              </w:rPr>
              <w:t>8</w:t>
            </w:r>
            <w:r w:rsidR="00C90C3C" w:rsidRPr="00473AE7">
              <w:rPr>
                <w:rFonts w:ascii="Times New Roman Cyr" w:hAnsi="Times New Roman Cyr"/>
              </w:rPr>
              <w:t xml:space="preserve">. ВЫП. </w:t>
            </w:r>
            <w:r>
              <w:rPr>
                <w:rFonts w:ascii="Times New Roman Cyr" w:hAnsi="Times New Roman Cyr"/>
              </w:rPr>
              <w:t>1</w:t>
            </w:r>
            <w:r w:rsidR="00C90C3C" w:rsidRPr="00473AE7">
              <w:rPr>
                <w:rFonts w:ascii="Times New Roman Cyr" w:hAnsi="Times New Roman Cyr"/>
              </w:rPr>
              <w:t>(9</w:t>
            </w:r>
            <w:r>
              <w:rPr>
                <w:rFonts w:ascii="Times New Roman Cyr" w:hAnsi="Times New Roman Cyr"/>
              </w:rPr>
              <w:t>2</w:t>
            </w:r>
            <w:r w:rsidR="00C90C3C" w:rsidRPr="00473AE7">
              <w:rPr>
                <w:rFonts w:ascii="Times New Roman Cyr" w:hAnsi="Times New Roman Cyr"/>
              </w:rPr>
              <w:t xml:space="preserve">). С. </w:t>
            </w:r>
            <w:r w:rsidR="00473AE7" w:rsidRPr="00473AE7">
              <w:rPr>
                <w:rFonts w:ascii="Times New Roman Cyr" w:hAnsi="Times New Roman Cyr"/>
              </w:rPr>
              <w:t>1</w:t>
            </w:r>
            <w:r>
              <w:rPr>
                <w:rFonts w:ascii="Times New Roman Cyr" w:hAnsi="Times New Roman Cyr"/>
              </w:rPr>
              <w:t>02</w:t>
            </w:r>
            <w:r w:rsidR="00C90C3C" w:rsidRPr="00473AE7">
              <w:rPr>
                <w:rFonts w:ascii="Times New Roman Cyr" w:hAnsi="Times New Roman Cyr"/>
              </w:rPr>
              <w:t>-1</w:t>
            </w:r>
            <w:r>
              <w:rPr>
                <w:rFonts w:ascii="Times New Roman Cyr" w:hAnsi="Times New Roman Cyr"/>
              </w:rPr>
              <w:t>10</w:t>
            </w:r>
            <w:r w:rsidR="00C90C3C" w:rsidRPr="00473AE7">
              <w:rPr>
                <w:rFonts w:ascii="Times New Roman Cyr" w:hAnsi="Times New Roman Cyr"/>
              </w:rPr>
              <w:t>.</w:t>
            </w:r>
          </w:p>
          <w:p w:rsidR="00C90C3C" w:rsidRPr="004D104D" w:rsidRDefault="00C90C3C" w:rsidP="00A5228D">
            <w:pPr>
              <w:spacing w:line="288" w:lineRule="auto"/>
              <w:jc w:val="both"/>
              <w:rPr>
                <w:b/>
                <w:sz w:val="22"/>
                <w:szCs w:val="22"/>
              </w:rPr>
            </w:pPr>
          </w:p>
          <w:p w:rsidR="00C90C3C" w:rsidRPr="004D104D" w:rsidRDefault="00DF0044" w:rsidP="00E5431D">
            <w:pPr>
              <w:spacing w:line="288" w:lineRule="auto"/>
              <w:jc w:val="both"/>
              <w:rPr>
                <w:i/>
                <w:sz w:val="22"/>
                <w:szCs w:val="22"/>
              </w:rPr>
            </w:pPr>
            <w:r w:rsidRPr="00361DC1">
              <w:rPr>
                <w:i/>
                <w:sz w:val="22"/>
                <w:szCs w:val="22"/>
              </w:rPr>
              <w:t xml:space="preserve">Представлены результаты микроструктурного, рентгенофазового и текстурного анализа, а также магнитооптических исследований динамики проникновения магнитного потока в тонкой холоднокатаной сверхпроводящей </w:t>
            </w:r>
            <w:proofErr w:type="spellStart"/>
            <w:r w:rsidRPr="00361DC1">
              <w:rPr>
                <w:i/>
                <w:sz w:val="22"/>
                <w:szCs w:val="22"/>
              </w:rPr>
              <w:t>Nb-Ti</w:t>
            </w:r>
            <w:proofErr w:type="spellEnd"/>
            <w:r w:rsidRPr="00361DC1">
              <w:rPr>
                <w:i/>
                <w:sz w:val="22"/>
                <w:szCs w:val="22"/>
              </w:rPr>
              <w:t xml:space="preserve"> ленте с сильной анизотропией </w:t>
            </w:r>
            <w:proofErr w:type="spellStart"/>
            <w:r w:rsidRPr="00361DC1">
              <w:rPr>
                <w:i/>
                <w:sz w:val="22"/>
                <w:szCs w:val="22"/>
              </w:rPr>
              <w:t>токонесущей</w:t>
            </w:r>
            <w:proofErr w:type="spellEnd"/>
            <w:r w:rsidRPr="00361DC1">
              <w:rPr>
                <w:i/>
                <w:sz w:val="22"/>
                <w:szCs w:val="22"/>
              </w:rPr>
              <w:t xml:space="preserve"> способности. Показаны микроскопические причины и макроскопические следствия предложенной ранее модели анизотропного </w:t>
            </w:r>
            <w:proofErr w:type="spellStart"/>
            <w:r w:rsidRPr="00361DC1">
              <w:rPr>
                <w:i/>
                <w:sz w:val="22"/>
                <w:szCs w:val="22"/>
              </w:rPr>
              <w:t>пиннинга</w:t>
            </w:r>
            <w:proofErr w:type="spellEnd"/>
            <w:r w:rsidRPr="00361DC1">
              <w:rPr>
                <w:i/>
                <w:sz w:val="22"/>
                <w:szCs w:val="22"/>
              </w:rPr>
              <w:t xml:space="preserve"> и связь с полученными ранее экспериментальными результатами, в том числе явлением направленного движения потока (НДП)</w:t>
            </w:r>
            <w:r w:rsidR="00C90C3C" w:rsidRPr="00FD41EE">
              <w:rPr>
                <w:i/>
                <w:sz w:val="22"/>
                <w:szCs w:val="22"/>
              </w:rPr>
              <w:t xml:space="preserve"> </w:t>
            </w:r>
            <w:r w:rsidR="00C90C3C" w:rsidRPr="004D104D">
              <w:rPr>
                <w:i/>
                <w:sz w:val="22"/>
                <w:szCs w:val="22"/>
              </w:rPr>
              <w:t xml:space="preserve">(рис. – </w:t>
            </w:r>
            <w:r>
              <w:rPr>
                <w:i/>
                <w:sz w:val="22"/>
                <w:szCs w:val="22"/>
              </w:rPr>
              <w:t>7</w:t>
            </w:r>
            <w:r w:rsidR="00C90C3C" w:rsidRPr="004D104D">
              <w:rPr>
                <w:i/>
                <w:sz w:val="22"/>
                <w:szCs w:val="22"/>
              </w:rPr>
              <w:t xml:space="preserve">, табл. – </w:t>
            </w:r>
            <w:r w:rsidR="00E5431D">
              <w:rPr>
                <w:i/>
                <w:sz w:val="22"/>
                <w:szCs w:val="22"/>
              </w:rPr>
              <w:t>0</w:t>
            </w:r>
            <w:r w:rsidR="00C90C3C" w:rsidRPr="004D104D">
              <w:rPr>
                <w:i/>
                <w:sz w:val="22"/>
                <w:szCs w:val="22"/>
              </w:rPr>
              <w:t xml:space="preserve">, список литературы – </w:t>
            </w:r>
            <w:r>
              <w:rPr>
                <w:i/>
                <w:sz w:val="22"/>
                <w:szCs w:val="22"/>
              </w:rPr>
              <w:t>8</w:t>
            </w:r>
            <w:r w:rsidR="00C90C3C" w:rsidRPr="004D104D">
              <w:rPr>
                <w:i/>
                <w:sz w:val="22"/>
                <w:szCs w:val="22"/>
              </w:rPr>
              <w:t xml:space="preserve"> назв.).</w:t>
            </w:r>
          </w:p>
          <w:p w:rsidR="00C90C3C" w:rsidRPr="004D104D" w:rsidRDefault="00C90C3C" w:rsidP="00A5228D">
            <w:pPr>
              <w:spacing w:line="288" w:lineRule="auto"/>
              <w:jc w:val="both"/>
              <w:rPr>
                <w:i/>
                <w:sz w:val="8"/>
                <w:szCs w:val="8"/>
              </w:rPr>
            </w:pPr>
          </w:p>
          <w:p w:rsidR="00C90C3C" w:rsidRPr="00E5431D" w:rsidRDefault="00DF0044" w:rsidP="00A5228D">
            <w:pPr>
              <w:spacing w:line="288" w:lineRule="auto"/>
              <w:jc w:val="both"/>
              <w:rPr>
                <w:sz w:val="22"/>
                <w:szCs w:val="22"/>
              </w:rPr>
            </w:pPr>
            <w:r w:rsidRPr="00361DC1">
              <w:rPr>
                <w:bCs/>
                <w:sz w:val="22"/>
                <w:szCs w:val="22"/>
              </w:rPr>
              <w:t xml:space="preserve">Ключевые слова: </w:t>
            </w:r>
            <w:proofErr w:type="spellStart"/>
            <w:r w:rsidRPr="00361DC1">
              <w:rPr>
                <w:bCs/>
                <w:sz w:val="22"/>
                <w:szCs w:val="22"/>
                <w:lang w:val="en-US"/>
              </w:rPr>
              <w:t>Nb</w:t>
            </w:r>
            <w:proofErr w:type="spellEnd"/>
            <w:r w:rsidRPr="00361DC1">
              <w:rPr>
                <w:bCs/>
                <w:sz w:val="22"/>
                <w:szCs w:val="22"/>
              </w:rPr>
              <w:t>-</w:t>
            </w:r>
            <w:r w:rsidRPr="00361DC1">
              <w:rPr>
                <w:bCs/>
                <w:sz w:val="22"/>
                <w:szCs w:val="22"/>
                <w:lang w:val="en-US"/>
              </w:rPr>
              <w:t>Ti</w:t>
            </w:r>
            <w:r w:rsidRPr="00361DC1">
              <w:rPr>
                <w:bCs/>
                <w:sz w:val="22"/>
                <w:szCs w:val="22"/>
              </w:rPr>
              <w:t xml:space="preserve">, магнитооптические исследования, направленное движение потока, анизотропия </w:t>
            </w:r>
            <w:proofErr w:type="spellStart"/>
            <w:r w:rsidRPr="00361DC1">
              <w:rPr>
                <w:bCs/>
                <w:sz w:val="22"/>
                <w:szCs w:val="22"/>
              </w:rPr>
              <w:t>пиннинга</w:t>
            </w:r>
            <w:proofErr w:type="spellEnd"/>
            <w:r w:rsidR="00C90C3C" w:rsidRPr="00E5431D">
              <w:rPr>
                <w:color w:val="000000"/>
                <w:sz w:val="22"/>
                <w:szCs w:val="22"/>
              </w:rPr>
              <w:t>.</w:t>
            </w:r>
          </w:p>
          <w:p w:rsidR="00C90C3C" w:rsidRDefault="00C90C3C" w:rsidP="00A5228D">
            <w:pPr>
              <w:spacing w:line="288" w:lineRule="auto"/>
              <w:jc w:val="both"/>
              <w:rPr>
                <w:sz w:val="22"/>
              </w:rPr>
            </w:pPr>
          </w:p>
          <w:p w:rsidR="00C90C3C" w:rsidRPr="00E5431D" w:rsidRDefault="00DF0044" w:rsidP="00DF0044">
            <w:pPr>
              <w:spacing w:line="288" w:lineRule="auto"/>
              <w:contextualSpacing/>
              <w:jc w:val="both"/>
              <w:rPr>
                <w:b/>
                <w:lang w:val="en-US"/>
              </w:rPr>
            </w:pPr>
            <w:r w:rsidRPr="008E7171">
              <w:rPr>
                <w:b/>
                <w:bCs/>
                <w:caps/>
                <w:lang w:val="en-US"/>
              </w:rPr>
              <w:t xml:space="preserve">FEATURES OF MICROSTRUCTURE AND STUDY OF MAGNETIC FLOW MOTION UNDER magnetization </w:t>
            </w:r>
            <w:r>
              <w:rPr>
                <w:b/>
                <w:bCs/>
                <w:caps/>
                <w:lang w:val="en-US"/>
              </w:rPr>
              <w:t xml:space="preserve">of </w:t>
            </w:r>
            <w:r w:rsidRPr="008E7171">
              <w:rPr>
                <w:b/>
                <w:bCs/>
                <w:caps/>
                <w:lang w:val="en-US"/>
              </w:rPr>
              <w:t>A THIN niobium-titanium TAPE WITH STRONG ANISOTROPIC PINNING</w:t>
            </w:r>
            <w:r w:rsidRPr="00DF0044">
              <w:rPr>
                <w:b/>
                <w:bCs/>
                <w:caps/>
                <w:lang w:val="en-US"/>
              </w:rPr>
              <w:t>.</w:t>
            </w:r>
            <w:r w:rsidRPr="008E7171">
              <w:rPr>
                <w:b/>
                <w:bCs/>
                <w:caps/>
                <w:lang w:val="en-US"/>
              </w:rPr>
              <w:t xml:space="preserve"> </w:t>
            </w:r>
            <w:r w:rsidRPr="00DF0044">
              <w:rPr>
                <w:b/>
                <w:bCs/>
                <w:lang w:val="en-US"/>
              </w:rPr>
              <w:t xml:space="preserve">S.V. </w:t>
            </w:r>
            <w:proofErr w:type="spellStart"/>
            <w:r w:rsidRPr="00DF0044">
              <w:rPr>
                <w:b/>
                <w:bCs/>
                <w:lang w:val="en-US"/>
              </w:rPr>
              <w:t>Shavkin</w:t>
            </w:r>
            <w:proofErr w:type="spellEnd"/>
            <w:r w:rsidRPr="00DF0044">
              <w:rPr>
                <w:b/>
                <w:bCs/>
                <w:lang w:val="en-US"/>
              </w:rPr>
              <w:t xml:space="preserve">, V.V. Guryev, V.S. </w:t>
            </w:r>
            <w:proofErr w:type="spellStart"/>
            <w:r w:rsidRPr="00DF0044">
              <w:rPr>
                <w:b/>
                <w:bCs/>
                <w:lang w:val="en-US"/>
              </w:rPr>
              <w:t>Kruglov</w:t>
            </w:r>
            <w:proofErr w:type="spellEnd"/>
            <w:r w:rsidRPr="00DF0044">
              <w:rPr>
                <w:b/>
                <w:bCs/>
                <w:lang w:val="en-US"/>
              </w:rPr>
              <w:t xml:space="preserve">, A.V. </w:t>
            </w:r>
            <w:proofErr w:type="spellStart"/>
            <w:r w:rsidRPr="00DF0044">
              <w:rPr>
                <w:b/>
                <w:bCs/>
                <w:lang w:val="en-US"/>
              </w:rPr>
              <w:t>Ovcharov</w:t>
            </w:r>
            <w:proofErr w:type="spellEnd"/>
            <w:r w:rsidRPr="00DF0044">
              <w:rPr>
                <w:b/>
                <w:bCs/>
                <w:lang w:val="en-US"/>
              </w:rPr>
              <w:t xml:space="preserve">, I.A. </w:t>
            </w:r>
            <w:proofErr w:type="spellStart"/>
            <w:r w:rsidRPr="00DF0044">
              <w:rPr>
                <w:b/>
                <w:bCs/>
                <w:lang w:val="en-US"/>
              </w:rPr>
              <w:t>Likhachev</w:t>
            </w:r>
            <w:proofErr w:type="spellEnd"/>
            <w:r w:rsidRPr="00DF0044">
              <w:rPr>
                <w:b/>
                <w:bCs/>
                <w:lang w:val="en-US"/>
              </w:rPr>
              <w:t xml:space="preserve">, A.L. </w:t>
            </w:r>
            <w:proofErr w:type="spellStart"/>
            <w:r w:rsidRPr="00DF0044">
              <w:rPr>
                <w:b/>
                <w:bCs/>
                <w:lang w:val="en-US"/>
              </w:rPr>
              <w:t>Vasiliev</w:t>
            </w:r>
            <w:proofErr w:type="spellEnd"/>
            <w:r w:rsidRPr="00DF0044">
              <w:rPr>
                <w:b/>
                <w:bCs/>
                <w:lang w:val="en-US"/>
              </w:rPr>
              <w:t xml:space="preserve">, Y.V. </w:t>
            </w:r>
            <w:proofErr w:type="spellStart"/>
            <w:r w:rsidRPr="00DF0044">
              <w:rPr>
                <w:b/>
                <w:bCs/>
                <w:lang w:val="en-US"/>
              </w:rPr>
              <w:t>Zubavichus</w:t>
            </w:r>
            <w:proofErr w:type="spellEnd"/>
            <w:r w:rsidRPr="00DF0044">
              <w:rPr>
                <w:b/>
                <w:bCs/>
                <w:lang w:val="en-US"/>
              </w:rPr>
              <w:t xml:space="preserve"> (</w:t>
            </w:r>
            <w:r w:rsidRPr="00DF0044">
              <w:rPr>
                <w:b/>
                <w:bCs/>
                <w:lang w:val="en-US"/>
              </w:rPr>
              <w:t>National Research Centre «</w:t>
            </w:r>
            <w:proofErr w:type="spellStart"/>
            <w:r w:rsidRPr="00DF0044">
              <w:rPr>
                <w:b/>
                <w:bCs/>
                <w:lang w:val="en-US"/>
              </w:rPr>
              <w:t>Kurchatov</w:t>
            </w:r>
            <w:proofErr w:type="spellEnd"/>
            <w:r w:rsidRPr="00DF0044">
              <w:rPr>
                <w:b/>
                <w:bCs/>
                <w:lang w:val="en-US"/>
              </w:rPr>
              <w:t xml:space="preserve"> institute», Moscow</w:t>
            </w:r>
            <w:r w:rsidR="00C90C3C" w:rsidRPr="00FD41EE">
              <w:rPr>
                <w:b/>
                <w:lang w:val="en-US"/>
              </w:rPr>
              <w:t>)</w:t>
            </w:r>
            <w:r w:rsidR="00C90C3C" w:rsidRPr="00855345">
              <w:rPr>
                <w:b/>
                <w:lang w:val="en-US"/>
              </w:rPr>
              <w:t xml:space="preserve"> </w:t>
            </w:r>
            <w:r w:rsidR="00C90C3C" w:rsidRPr="00B64BD2">
              <w:rPr>
                <w:lang w:val="en-US"/>
              </w:rPr>
              <w:t xml:space="preserve">– </w:t>
            </w:r>
            <w:r w:rsidR="00C90C3C" w:rsidRPr="00B64BD2">
              <w:rPr>
                <w:bCs/>
                <w:lang w:val="en-US"/>
              </w:rPr>
              <w:t>PAST «MATERIALS TECHNOLOGY AND NEW MATERIALS» SERIES. 201</w:t>
            </w:r>
            <w:r w:rsidRPr="00DF0044">
              <w:rPr>
                <w:bCs/>
                <w:lang w:val="en-US"/>
              </w:rPr>
              <w:t>8</w:t>
            </w:r>
            <w:r w:rsidR="00C90C3C" w:rsidRPr="00B64BD2">
              <w:rPr>
                <w:bCs/>
                <w:lang w:val="en-US"/>
              </w:rPr>
              <w:t xml:space="preserve">. ED. </w:t>
            </w:r>
            <w:r w:rsidRPr="00DF0044">
              <w:rPr>
                <w:bCs/>
                <w:lang w:val="en-US"/>
              </w:rPr>
              <w:t>1</w:t>
            </w:r>
            <w:r w:rsidR="00C90C3C" w:rsidRPr="00B64BD2">
              <w:rPr>
                <w:bCs/>
                <w:lang w:val="en-US"/>
              </w:rPr>
              <w:t>(</w:t>
            </w:r>
            <w:r w:rsidR="00C90C3C" w:rsidRPr="00795908">
              <w:rPr>
                <w:bCs/>
                <w:lang w:val="en-US"/>
              </w:rPr>
              <w:t>9</w:t>
            </w:r>
            <w:r w:rsidRPr="00DF0044">
              <w:rPr>
                <w:bCs/>
                <w:lang w:val="en-US"/>
              </w:rPr>
              <w:t>2</w:t>
            </w:r>
            <w:r w:rsidR="00C90C3C" w:rsidRPr="00B64BD2">
              <w:rPr>
                <w:bCs/>
                <w:lang w:val="en-US"/>
              </w:rPr>
              <w:t xml:space="preserve">). P. </w:t>
            </w:r>
            <w:r w:rsidR="00473AE7" w:rsidRPr="00E5431D">
              <w:rPr>
                <w:rFonts w:ascii="Times New Roman Cyr" w:hAnsi="Times New Roman Cyr"/>
                <w:lang w:val="en-US"/>
              </w:rPr>
              <w:t>1</w:t>
            </w:r>
            <w:r w:rsidRPr="00DF0044">
              <w:rPr>
                <w:rFonts w:ascii="Times New Roman Cyr" w:hAnsi="Times New Roman Cyr"/>
                <w:lang w:val="en-US"/>
              </w:rPr>
              <w:t>02</w:t>
            </w:r>
            <w:r w:rsidR="00C90C3C" w:rsidRPr="00855345">
              <w:rPr>
                <w:rFonts w:ascii="Times New Roman Cyr" w:hAnsi="Times New Roman Cyr"/>
                <w:lang w:val="en-US"/>
              </w:rPr>
              <w:t>-</w:t>
            </w:r>
            <w:r w:rsidR="00C90C3C" w:rsidRPr="00C90C3C">
              <w:rPr>
                <w:rFonts w:ascii="Times New Roman Cyr" w:hAnsi="Times New Roman Cyr"/>
                <w:lang w:val="en-US"/>
              </w:rPr>
              <w:t>1</w:t>
            </w:r>
            <w:r w:rsidRPr="00DF0044">
              <w:rPr>
                <w:rFonts w:ascii="Times New Roman Cyr" w:hAnsi="Times New Roman Cyr"/>
                <w:lang w:val="en-US"/>
              </w:rPr>
              <w:t>10</w:t>
            </w:r>
            <w:r w:rsidR="00C90C3C" w:rsidRPr="00B64BD2">
              <w:rPr>
                <w:bCs/>
                <w:lang w:val="en-US"/>
              </w:rPr>
              <w:t>.</w:t>
            </w:r>
          </w:p>
          <w:p w:rsidR="00C90C3C" w:rsidRPr="001C2DE9" w:rsidRDefault="00C90C3C" w:rsidP="00A5228D">
            <w:pPr>
              <w:spacing w:line="288" w:lineRule="auto"/>
              <w:jc w:val="both"/>
              <w:rPr>
                <w:i/>
                <w:sz w:val="22"/>
                <w:szCs w:val="22"/>
                <w:lang w:val="en-US"/>
              </w:rPr>
            </w:pPr>
          </w:p>
          <w:p w:rsidR="00C90C3C" w:rsidRPr="00C90C3C" w:rsidRDefault="00DF0044" w:rsidP="00A5228D">
            <w:pPr>
              <w:spacing w:line="288" w:lineRule="auto"/>
              <w:jc w:val="both"/>
              <w:rPr>
                <w:i/>
                <w:sz w:val="22"/>
                <w:szCs w:val="22"/>
                <w:lang w:val="en-US"/>
              </w:rPr>
            </w:pPr>
            <w:r w:rsidRPr="00361DC1">
              <w:rPr>
                <w:bCs/>
                <w:i/>
                <w:sz w:val="22"/>
                <w:szCs w:val="22"/>
                <w:lang w:val="en-US"/>
              </w:rPr>
              <w:t xml:space="preserve">Results of micro-structural, X-ray phase and texture analysis, and magneto-optical investigations of magnetic flux penetration in thin cold-rolled superconducting </w:t>
            </w:r>
            <w:proofErr w:type="spellStart"/>
            <w:r w:rsidRPr="00361DC1">
              <w:rPr>
                <w:bCs/>
                <w:i/>
                <w:sz w:val="22"/>
                <w:szCs w:val="22"/>
                <w:lang w:val="en-US"/>
              </w:rPr>
              <w:t>Nb</w:t>
            </w:r>
            <w:proofErr w:type="spellEnd"/>
            <w:r w:rsidRPr="00361DC1">
              <w:rPr>
                <w:bCs/>
                <w:i/>
                <w:sz w:val="22"/>
                <w:szCs w:val="22"/>
                <w:lang w:val="en-US"/>
              </w:rPr>
              <w:t>-Ti tape with strong anisotropy of current-carrying capacity are presented.  Microscopic origin and macroscopic consequences of the anisotropic pinning model implemented earlier are shown, including Guided Vortex Motion (GVM) phenomenon</w:t>
            </w:r>
            <w:r w:rsidR="00C90C3C" w:rsidRPr="00C90C3C">
              <w:rPr>
                <w:i/>
                <w:sz w:val="22"/>
                <w:szCs w:val="22"/>
                <w:lang w:val="en-US"/>
              </w:rPr>
              <w:t xml:space="preserve"> (</w:t>
            </w:r>
            <w:r w:rsidR="00C90C3C" w:rsidRPr="001C2DE9">
              <w:rPr>
                <w:i/>
                <w:sz w:val="22"/>
                <w:szCs w:val="22"/>
                <w:lang w:val="en-US"/>
              </w:rPr>
              <w:t>fig</w:t>
            </w:r>
            <w:r w:rsidR="00C90C3C" w:rsidRPr="00C90C3C">
              <w:rPr>
                <w:i/>
                <w:sz w:val="22"/>
                <w:szCs w:val="22"/>
                <w:lang w:val="en-US"/>
              </w:rPr>
              <w:t xml:space="preserve">. – </w:t>
            </w:r>
            <w:r w:rsidRPr="00DF0044">
              <w:rPr>
                <w:i/>
                <w:sz w:val="22"/>
                <w:szCs w:val="22"/>
                <w:lang w:val="en-US"/>
              </w:rPr>
              <w:t>7</w:t>
            </w:r>
            <w:r w:rsidR="00C90C3C" w:rsidRPr="00C90C3C">
              <w:rPr>
                <w:i/>
                <w:sz w:val="22"/>
                <w:szCs w:val="22"/>
                <w:lang w:val="en-US"/>
              </w:rPr>
              <w:t xml:space="preserve">, </w:t>
            </w:r>
            <w:r w:rsidR="00C90C3C" w:rsidRPr="001C2DE9">
              <w:rPr>
                <w:i/>
                <w:sz w:val="22"/>
                <w:szCs w:val="22"/>
                <w:lang w:val="en-US"/>
              </w:rPr>
              <w:t>tables</w:t>
            </w:r>
            <w:r w:rsidR="00C90C3C" w:rsidRPr="00C90C3C">
              <w:rPr>
                <w:i/>
                <w:sz w:val="22"/>
                <w:szCs w:val="22"/>
                <w:lang w:val="en-US"/>
              </w:rPr>
              <w:t xml:space="preserve"> – </w:t>
            </w:r>
            <w:r w:rsidR="00E5431D" w:rsidRPr="00E5431D">
              <w:rPr>
                <w:i/>
                <w:sz w:val="22"/>
                <w:szCs w:val="22"/>
                <w:lang w:val="en-US"/>
              </w:rPr>
              <w:t>0</w:t>
            </w:r>
            <w:r w:rsidR="00C90C3C" w:rsidRPr="00C90C3C">
              <w:rPr>
                <w:i/>
                <w:sz w:val="22"/>
                <w:szCs w:val="22"/>
                <w:lang w:val="en-US"/>
              </w:rPr>
              <w:t xml:space="preserve">, </w:t>
            </w:r>
            <w:r w:rsidR="00C90C3C" w:rsidRPr="001C2DE9">
              <w:rPr>
                <w:i/>
                <w:sz w:val="22"/>
                <w:szCs w:val="22"/>
                <w:lang w:val="en-US"/>
              </w:rPr>
              <w:t>references</w:t>
            </w:r>
            <w:r w:rsidR="00C90C3C" w:rsidRPr="00C90C3C">
              <w:rPr>
                <w:i/>
                <w:sz w:val="22"/>
                <w:szCs w:val="22"/>
                <w:lang w:val="en-US"/>
              </w:rPr>
              <w:t xml:space="preserve"> – </w:t>
            </w:r>
            <w:r w:rsidRPr="00DF0044">
              <w:rPr>
                <w:i/>
                <w:sz w:val="22"/>
                <w:szCs w:val="22"/>
                <w:lang w:val="en-US"/>
              </w:rPr>
              <w:t>8</w:t>
            </w:r>
            <w:r w:rsidR="00C90C3C" w:rsidRPr="00C90C3C">
              <w:rPr>
                <w:i/>
                <w:sz w:val="22"/>
                <w:szCs w:val="22"/>
                <w:lang w:val="en-US"/>
              </w:rPr>
              <w:t>).</w:t>
            </w:r>
          </w:p>
          <w:p w:rsidR="00C90C3C" w:rsidRPr="00C90C3C" w:rsidRDefault="00C90C3C" w:rsidP="00A5228D">
            <w:pPr>
              <w:spacing w:line="288" w:lineRule="auto"/>
              <w:jc w:val="both"/>
              <w:rPr>
                <w:i/>
                <w:sz w:val="16"/>
                <w:szCs w:val="16"/>
                <w:lang w:val="en-US"/>
              </w:rPr>
            </w:pPr>
          </w:p>
          <w:p w:rsidR="00C90C3C" w:rsidRDefault="00DF0044" w:rsidP="00A5228D">
            <w:pPr>
              <w:spacing w:line="288" w:lineRule="auto"/>
              <w:jc w:val="both"/>
              <w:rPr>
                <w:color w:val="000000"/>
                <w:sz w:val="22"/>
                <w:szCs w:val="22"/>
              </w:rPr>
            </w:pPr>
            <w:r w:rsidRPr="00361DC1">
              <w:rPr>
                <w:bCs/>
                <w:iCs/>
                <w:color w:val="000000"/>
                <w:sz w:val="22"/>
                <w:szCs w:val="22"/>
                <w:lang w:val="en-US"/>
              </w:rPr>
              <w:t xml:space="preserve">Keywords: </w:t>
            </w:r>
            <w:proofErr w:type="spellStart"/>
            <w:r w:rsidRPr="00361DC1">
              <w:rPr>
                <w:color w:val="000000"/>
                <w:sz w:val="22"/>
                <w:szCs w:val="22"/>
                <w:lang w:val="en-US"/>
              </w:rPr>
              <w:t>Nb</w:t>
            </w:r>
            <w:proofErr w:type="spellEnd"/>
            <w:r w:rsidRPr="00361DC1">
              <w:rPr>
                <w:color w:val="000000"/>
                <w:sz w:val="22"/>
                <w:szCs w:val="22"/>
                <w:lang w:val="en-US"/>
              </w:rPr>
              <w:t>-Ti, Magneto-Optical Imaging, guided vortex motion, anisotropic pinning</w:t>
            </w:r>
            <w:r w:rsidR="00C90C3C" w:rsidRPr="00E5431D">
              <w:rPr>
                <w:color w:val="000000"/>
                <w:sz w:val="22"/>
                <w:szCs w:val="22"/>
                <w:lang w:val="en-US"/>
              </w:rPr>
              <w:t>.</w:t>
            </w:r>
          </w:p>
          <w:p w:rsidR="00DF0044" w:rsidRPr="00DF0044" w:rsidRDefault="00DF0044" w:rsidP="00A5228D">
            <w:pPr>
              <w:spacing w:line="288" w:lineRule="auto"/>
              <w:jc w:val="both"/>
              <w:rPr>
                <w:rFonts w:ascii="Times New Roman Cyr" w:hAnsi="Times New Roman Cyr"/>
                <w:sz w:val="22"/>
                <w:szCs w:val="22"/>
              </w:rPr>
            </w:pPr>
          </w:p>
        </w:tc>
      </w:tr>
    </w:tbl>
    <w:p w:rsidR="00C90C3C" w:rsidRPr="00B872A6" w:rsidRDefault="00C90C3C" w:rsidP="00C90C3C">
      <w:pPr>
        <w:rPr>
          <w:lang w:val="en-US"/>
        </w:rPr>
      </w:pPr>
    </w:p>
    <w:p w:rsidR="00D5132F" w:rsidRDefault="00D5132F" w:rsidP="00291800"/>
    <w:p w:rsidR="00DF0044" w:rsidRDefault="00DF0044" w:rsidP="00291800"/>
    <w:p w:rsidR="00DF0044" w:rsidRDefault="00DF0044" w:rsidP="00291800"/>
    <w:p w:rsidR="00DF0044" w:rsidRDefault="00DF0044" w:rsidP="00291800"/>
    <w:p w:rsidR="00DF0044" w:rsidRDefault="00DF0044" w:rsidP="00291800"/>
    <w:p w:rsidR="00DF0044" w:rsidRDefault="00DF0044" w:rsidP="00291800"/>
    <w:p w:rsidR="00DF0044" w:rsidRDefault="00DF0044" w:rsidP="00291800"/>
    <w:p w:rsidR="00DF0044" w:rsidRPr="00DF0044" w:rsidRDefault="00DF0044" w:rsidP="00291800"/>
    <w:p w:rsidR="00D5132F" w:rsidRPr="003A181B" w:rsidRDefault="00D5132F" w:rsidP="00291800">
      <w:pPr>
        <w:rPr>
          <w:lang w:val="en-US"/>
        </w:rPr>
      </w:pPr>
    </w:p>
    <w:p w:rsidR="00D5132F" w:rsidRPr="003A181B" w:rsidRDefault="00D5132F" w:rsidP="00291800">
      <w:pPr>
        <w:rPr>
          <w:lang w:val="en-US"/>
        </w:rPr>
      </w:pPr>
    </w:p>
    <w:p w:rsidR="00D5132F" w:rsidRPr="003A181B" w:rsidRDefault="00D5132F" w:rsidP="00291800">
      <w:pPr>
        <w:rPr>
          <w:lang w:val="en-US"/>
        </w:rPr>
      </w:pPr>
    </w:p>
    <w:p w:rsidR="00D5132F" w:rsidRPr="003A181B" w:rsidRDefault="00D5132F" w:rsidP="00291800">
      <w:pPr>
        <w:rPr>
          <w:lang w:val="en-US"/>
        </w:rPr>
      </w:pPr>
    </w:p>
    <w:p w:rsidR="00D5132F" w:rsidRPr="009D7DAA" w:rsidRDefault="00D5132F" w:rsidP="00291800">
      <w:pPr>
        <w:rPr>
          <w:sz w:val="16"/>
          <w:szCs w:val="16"/>
          <w:lang w:val="en-US"/>
        </w:rPr>
      </w:pPr>
      <w:bookmarkStart w:id="0" w:name="_GoBack"/>
    </w:p>
    <w:bookmarkEnd w:id="0"/>
    <w:p w:rsidR="000A1EB2" w:rsidRPr="00CA1CF9" w:rsidRDefault="000A1EB2" w:rsidP="000A1EB2">
      <w:pPr>
        <w:spacing w:line="264" w:lineRule="auto"/>
        <w:jc w:val="center"/>
        <w:rPr>
          <w:rFonts w:cs="Arial"/>
          <w:sz w:val="22"/>
          <w:szCs w:val="22"/>
        </w:rPr>
      </w:pPr>
      <w:r w:rsidRPr="000A1EB2">
        <w:rPr>
          <w:rStyle w:val="af2"/>
          <w:rFonts w:cs="Arial"/>
          <w:sz w:val="22"/>
          <w:szCs w:val="22"/>
          <w:u w:val="single"/>
        </w:rPr>
        <w:lastRenderedPageBreak/>
        <w:t>ТРЕБОВАНИЯ</w:t>
      </w:r>
      <w:r w:rsidRPr="00CA1CF9">
        <w:rPr>
          <w:rStyle w:val="af2"/>
          <w:rFonts w:cs="Arial"/>
          <w:sz w:val="22"/>
          <w:szCs w:val="22"/>
          <w:u w:val="single"/>
        </w:rPr>
        <w:t xml:space="preserve"> </w:t>
      </w:r>
      <w:r w:rsidRPr="000A1EB2">
        <w:rPr>
          <w:rStyle w:val="af2"/>
          <w:rFonts w:cs="Arial"/>
          <w:sz w:val="22"/>
          <w:szCs w:val="22"/>
          <w:u w:val="single"/>
        </w:rPr>
        <w:t>К</w:t>
      </w:r>
      <w:r w:rsidRPr="00CA1CF9">
        <w:rPr>
          <w:rStyle w:val="af2"/>
          <w:rFonts w:cs="Arial"/>
          <w:sz w:val="22"/>
          <w:szCs w:val="22"/>
          <w:u w:val="single"/>
        </w:rPr>
        <w:t xml:space="preserve"> </w:t>
      </w:r>
      <w:r w:rsidRPr="000A1EB2">
        <w:rPr>
          <w:rStyle w:val="af2"/>
          <w:rFonts w:cs="Arial"/>
          <w:sz w:val="22"/>
          <w:szCs w:val="22"/>
          <w:u w:val="single"/>
        </w:rPr>
        <w:t>ОФОРМЛЕНИЮ</w:t>
      </w:r>
      <w:r w:rsidRPr="00CA1CF9">
        <w:rPr>
          <w:rStyle w:val="af2"/>
          <w:rFonts w:cs="Arial"/>
          <w:sz w:val="22"/>
          <w:szCs w:val="22"/>
          <w:u w:val="single"/>
        </w:rPr>
        <w:t xml:space="preserve"> </w:t>
      </w:r>
      <w:r w:rsidRPr="000A1EB2">
        <w:rPr>
          <w:rStyle w:val="af2"/>
          <w:rFonts w:cs="Arial"/>
          <w:sz w:val="22"/>
          <w:szCs w:val="22"/>
          <w:u w:val="single"/>
        </w:rPr>
        <w:t>РУКОПИСИ</w:t>
      </w:r>
    </w:p>
    <w:p w:rsidR="000A1EB2" w:rsidRPr="00CA1CF9" w:rsidRDefault="000A1EB2" w:rsidP="000A1EB2">
      <w:pPr>
        <w:pStyle w:val="af8"/>
        <w:shd w:val="clear" w:color="auto" w:fill="FFFFFF"/>
        <w:spacing w:before="0" w:after="0" w:afterAutospacing="0" w:line="264" w:lineRule="auto"/>
        <w:ind w:firstLine="567"/>
        <w:jc w:val="both"/>
        <w:rPr>
          <w:rFonts w:cs="Arial"/>
          <w:sz w:val="22"/>
          <w:szCs w:val="22"/>
        </w:rPr>
      </w:pP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В</w:t>
      </w:r>
      <w:r w:rsidRPr="00CA1CF9">
        <w:rPr>
          <w:rFonts w:cs="Arial"/>
          <w:sz w:val="22"/>
          <w:szCs w:val="22"/>
        </w:rPr>
        <w:t xml:space="preserve"> </w:t>
      </w:r>
      <w:r w:rsidRPr="000A1EB2">
        <w:rPr>
          <w:rFonts w:cs="Arial"/>
          <w:sz w:val="22"/>
          <w:szCs w:val="22"/>
        </w:rPr>
        <w:t>Издательство</w:t>
      </w:r>
      <w:r w:rsidRPr="00CA1CF9">
        <w:rPr>
          <w:rFonts w:cs="Arial"/>
          <w:sz w:val="22"/>
          <w:szCs w:val="22"/>
        </w:rPr>
        <w:t xml:space="preserve"> </w:t>
      </w:r>
      <w:r w:rsidRPr="000A1EB2">
        <w:rPr>
          <w:rFonts w:cs="Arial"/>
          <w:sz w:val="22"/>
          <w:szCs w:val="22"/>
        </w:rPr>
        <w:t>представляется</w:t>
      </w:r>
      <w:r w:rsidRPr="00CA1CF9">
        <w:rPr>
          <w:rFonts w:cs="Arial"/>
          <w:sz w:val="22"/>
          <w:szCs w:val="22"/>
        </w:rPr>
        <w:t xml:space="preserve"> </w:t>
      </w:r>
      <w:r w:rsidRPr="000A1EB2">
        <w:rPr>
          <w:rFonts w:cs="Arial"/>
          <w:sz w:val="22"/>
          <w:szCs w:val="22"/>
        </w:rPr>
        <w:t>рукопись</w:t>
      </w:r>
      <w:r w:rsidRPr="00CA1CF9">
        <w:rPr>
          <w:rFonts w:cs="Arial"/>
          <w:sz w:val="22"/>
          <w:szCs w:val="22"/>
        </w:rPr>
        <w:t xml:space="preserve"> </w:t>
      </w:r>
      <w:r w:rsidRPr="000A1EB2">
        <w:rPr>
          <w:rFonts w:cs="Arial"/>
          <w:sz w:val="22"/>
          <w:szCs w:val="22"/>
        </w:rPr>
        <w:t>на</w:t>
      </w:r>
      <w:r w:rsidRPr="00CA1CF9">
        <w:rPr>
          <w:rFonts w:cs="Arial"/>
          <w:sz w:val="22"/>
          <w:szCs w:val="22"/>
        </w:rPr>
        <w:t xml:space="preserve"> </w:t>
      </w:r>
      <w:r w:rsidRPr="000A1EB2">
        <w:rPr>
          <w:rFonts w:cs="Arial"/>
          <w:sz w:val="22"/>
          <w:szCs w:val="22"/>
        </w:rPr>
        <w:t>электронном</w:t>
      </w:r>
      <w:r w:rsidRPr="00CA1CF9">
        <w:rPr>
          <w:rFonts w:cs="Arial"/>
          <w:sz w:val="22"/>
          <w:szCs w:val="22"/>
        </w:rPr>
        <w:t xml:space="preserve"> </w:t>
      </w:r>
      <w:r w:rsidRPr="000A1EB2">
        <w:rPr>
          <w:rFonts w:cs="Arial"/>
          <w:sz w:val="22"/>
          <w:szCs w:val="22"/>
        </w:rPr>
        <w:t>носителе</w:t>
      </w:r>
      <w:r w:rsidRPr="00CA1CF9">
        <w:rPr>
          <w:rFonts w:cs="Arial"/>
          <w:sz w:val="22"/>
          <w:szCs w:val="22"/>
        </w:rPr>
        <w:t xml:space="preserve"> (</w:t>
      </w:r>
      <w:r w:rsidRPr="000A1EB2">
        <w:rPr>
          <w:rFonts w:cs="Arial"/>
          <w:sz w:val="22"/>
          <w:szCs w:val="22"/>
        </w:rPr>
        <w:t>дискета</w:t>
      </w:r>
      <w:r w:rsidRPr="00CA1CF9">
        <w:rPr>
          <w:rFonts w:cs="Arial"/>
          <w:sz w:val="22"/>
          <w:szCs w:val="22"/>
        </w:rPr>
        <w:t xml:space="preserve">, </w:t>
      </w:r>
      <w:r w:rsidRPr="00463601">
        <w:rPr>
          <w:rFonts w:cs="Arial"/>
          <w:sz w:val="22"/>
          <w:szCs w:val="22"/>
          <w:lang w:val="en-US"/>
        </w:rPr>
        <w:t>CD</w:t>
      </w:r>
      <w:r w:rsidRPr="00CA1CF9">
        <w:rPr>
          <w:rFonts w:cs="Arial"/>
          <w:sz w:val="22"/>
          <w:szCs w:val="22"/>
        </w:rPr>
        <w:t xml:space="preserve">, </w:t>
      </w:r>
      <w:proofErr w:type="spellStart"/>
      <w:r w:rsidRPr="00463601">
        <w:rPr>
          <w:rFonts w:cs="Arial"/>
          <w:sz w:val="22"/>
          <w:szCs w:val="22"/>
          <w:lang w:val="en-US"/>
        </w:rPr>
        <w:t>flas</w:t>
      </w:r>
      <w:proofErr w:type="spellEnd"/>
      <w:r w:rsidRPr="000A1EB2">
        <w:rPr>
          <w:rFonts w:cs="Arial"/>
          <w:sz w:val="22"/>
          <w:szCs w:val="22"/>
        </w:rPr>
        <w:t>h) или по электронной почте. Рукописные вставки не допускаются.</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При использовании текстового редактора </w:t>
      </w:r>
      <w:proofErr w:type="spellStart"/>
      <w:r w:rsidRPr="000A1EB2">
        <w:rPr>
          <w:rFonts w:cs="Arial"/>
          <w:sz w:val="22"/>
          <w:szCs w:val="22"/>
        </w:rPr>
        <w:t>Word</w:t>
      </w:r>
      <w:proofErr w:type="spellEnd"/>
      <w:r w:rsidRPr="000A1EB2">
        <w:rPr>
          <w:rFonts w:cs="Arial"/>
          <w:sz w:val="22"/>
          <w:szCs w:val="22"/>
        </w:rPr>
        <w:t xml:space="preserve"> следует придерживаться следующих правил.</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1. </w:t>
      </w:r>
      <w:r w:rsidRPr="000A1EB2">
        <w:rPr>
          <w:rFonts w:cs="Arial"/>
          <w:b/>
          <w:bCs/>
          <w:sz w:val="22"/>
          <w:szCs w:val="22"/>
        </w:rPr>
        <w:t>Текст</w:t>
      </w:r>
      <w:r w:rsidRPr="000A1EB2">
        <w:rPr>
          <w:rFonts w:cs="Arial"/>
          <w:sz w:val="22"/>
          <w:szCs w:val="22"/>
        </w:rPr>
        <w:t xml:space="preserve"> должен быть расположен на листе формата А</w:t>
      </w:r>
      <w:proofErr w:type="gramStart"/>
      <w:r w:rsidRPr="000A1EB2">
        <w:rPr>
          <w:rFonts w:cs="Arial"/>
          <w:sz w:val="22"/>
          <w:szCs w:val="22"/>
        </w:rPr>
        <w:t>4</w:t>
      </w:r>
      <w:proofErr w:type="gramEnd"/>
      <w:r w:rsidRPr="000A1EB2">
        <w:rPr>
          <w:rFonts w:cs="Arial"/>
          <w:sz w:val="22"/>
          <w:szCs w:val="22"/>
        </w:rPr>
        <w:t xml:space="preserve"> по ширине страницы с учетом полей (левое, правое, нижнее – </w:t>
      </w:r>
      <w:smartTag w:uri="urn:schemas-microsoft-com:office:smarttags" w:element="metricconverter">
        <w:smartTagPr>
          <w:attr w:name="ProductID" w:val="2,5 см"/>
        </w:smartTagPr>
        <w:r w:rsidRPr="000A1EB2">
          <w:rPr>
            <w:rFonts w:cs="Arial"/>
            <w:sz w:val="22"/>
            <w:szCs w:val="22"/>
          </w:rPr>
          <w:t>2,5 см</w:t>
        </w:r>
      </w:smartTag>
      <w:r w:rsidRPr="000A1EB2">
        <w:rPr>
          <w:rFonts w:cs="Arial"/>
          <w:sz w:val="22"/>
          <w:szCs w:val="22"/>
        </w:rPr>
        <w:t xml:space="preserve">, верхнее,– </w:t>
      </w:r>
      <w:smartTag w:uri="urn:schemas-microsoft-com:office:smarttags" w:element="metricconverter">
        <w:smartTagPr>
          <w:attr w:name="ProductID" w:val="2,0 см"/>
        </w:smartTagPr>
        <w:r w:rsidRPr="000A1EB2">
          <w:rPr>
            <w:rFonts w:cs="Arial"/>
            <w:sz w:val="22"/>
            <w:szCs w:val="22"/>
          </w:rPr>
          <w:t>2,0 см</w:t>
        </w:r>
      </w:smartTag>
      <w:r w:rsidRPr="000A1EB2">
        <w:rPr>
          <w:rFonts w:cs="Arial"/>
          <w:sz w:val="22"/>
          <w:szCs w:val="22"/>
        </w:rPr>
        <w:t xml:space="preserve">), набран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xml:space="preserve">), кегель – 12, межстрочный интервал 1,2. Абзацные отступы должны быть одинаковыми по всему тексту – </w:t>
      </w:r>
      <w:smartTag w:uri="urn:schemas-microsoft-com:office:smarttags" w:element="metricconverter">
        <w:smartTagPr>
          <w:attr w:name="ProductID" w:val="1 см"/>
        </w:smartTagPr>
        <w:r w:rsidRPr="000A1EB2">
          <w:rPr>
            <w:rFonts w:cs="Arial"/>
            <w:sz w:val="22"/>
            <w:szCs w:val="22"/>
          </w:rPr>
          <w:t>1 см</w:t>
        </w:r>
      </w:smartTag>
      <w:r w:rsidRPr="000A1EB2">
        <w:rPr>
          <w:rFonts w:cs="Arial"/>
          <w:sz w:val="22"/>
          <w:szCs w:val="22"/>
        </w:rPr>
        <w:t xml:space="preserve"> (не допускается создание абзацной строки с помощью пробелов или клавиши «Табуляция»). </w:t>
      </w:r>
      <w:proofErr w:type="gramStart"/>
      <w:r w:rsidRPr="000A1EB2">
        <w:rPr>
          <w:rFonts w:cs="Arial"/>
          <w:sz w:val="22"/>
          <w:szCs w:val="22"/>
        </w:rPr>
        <w:t>Кавычки («</w:t>
      </w:r>
      <w:r w:rsidR="00042D81">
        <w:rPr>
          <w:rFonts w:cs="Arial"/>
          <w:sz w:val="22"/>
          <w:szCs w:val="22"/>
        </w:rPr>
        <w:t xml:space="preserve"> </w:t>
      </w:r>
      <w:r w:rsidRPr="000A1EB2">
        <w:rPr>
          <w:rFonts w:cs="Arial"/>
          <w:sz w:val="22"/>
          <w:szCs w:val="22"/>
        </w:rPr>
        <w:t>»), скобки ([ ], ( )), маркеры и другие знаки должны быть сохранены аналогичными на протяжении всего предоставляемого материала.</w:t>
      </w:r>
      <w:proofErr w:type="gramEnd"/>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2. </w:t>
      </w:r>
      <w:r w:rsidRPr="000A1EB2">
        <w:rPr>
          <w:rFonts w:cs="Arial"/>
          <w:b/>
          <w:bCs/>
          <w:sz w:val="22"/>
          <w:szCs w:val="22"/>
        </w:rPr>
        <w:t>Заголовки и подзаголовки</w:t>
      </w:r>
      <w:r w:rsidRPr="000A1EB2">
        <w:rPr>
          <w:rFonts w:cs="Arial"/>
          <w:sz w:val="22"/>
          <w:szCs w:val="22"/>
        </w:rPr>
        <w:t xml:space="preserve"> оформляются в едином стиле по всей работе и отделяются от основного текста 1 интервалом и располагаются по центру строки. Заголовки (наименования разделов) записывают прописными буквами, подзаголовки (наименования подразделов) – строчными. Переносы слов в заголовках не допускаются. Точку в конце заголовка не ставят. Название статьи приводится на русском и английском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3. </w:t>
      </w:r>
      <w:r w:rsidRPr="000A1EB2">
        <w:rPr>
          <w:rFonts w:cs="Arial"/>
          <w:b/>
          <w:sz w:val="22"/>
          <w:szCs w:val="22"/>
        </w:rPr>
        <w:t xml:space="preserve">Фамилии авторов и место работы </w:t>
      </w:r>
      <w:r w:rsidRPr="000A1EB2">
        <w:rPr>
          <w:rFonts w:cs="Arial"/>
          <w:sz w:val="22"/>
          <w:szCs w:val="22"/>
        </w:rPr>
        <w:t>указываются на русском и английском языках после названия статьи.</w:t>
      </w:r>
      <w:r w:rsidRPr="000A1EB2">
        <w:rPr>
          <w:rFonts w:cs="Arial"/>
          <w:b/>
          <w:sz w:val="22"/>
          <w:szCs w:val="22"/>
        </w:rPr>
        <w:t xml:space="preserve"> </w:t>
      </w:r>
      <w:r w:rsidRPr="000A1EB2">
        <w:rPr>
          <w:rFonts w:cs="Arial"/>
          <w:sz w:val="22"/>
          <w:szCs w:val="22"/>
        </w:rPr>
        <w:t xml:space="preserve">Также необходимо указать </w:t>
      </w:r>
      <w:r w:rsidRPr="000A1EB2">
        <w:rPr>
          <w:rFonts w:cs="Arial"/>
          <w:sz w:val="22"/>
          <w:szCs w:val="22"/>
          <w:lang w:val="en-US"/>
        </w:rPr>
        <w:t>e</w:t>
      </w:r>
      <w:r w:rsidRPr="000A1EB2">
        <w:rPr>
          <w:rFonts w:cs="Arial"/>
          <w:sz w:val="22"/>
          <w:szCs w:val="22"/>
        </w:rPr>
        <w:t>-</w:t>
      </w:r>
      <w:r w:rsidRPr="000A1EB2">
        <w:rPr>
          <w:rFonts w:cs="Arial"/>
          <w:sz w:val="22"/>
          <w:szCs w:val="22"/>
          <w:lang w:val="en-US"/>
        </w:rPr>
        <w:t>mail</w:t>
      </w:r>
      <w:r w:rsidRPr="000A1EB2">
        <w:rPr>
          <w:rFonts w:cs="Arial"/>
          <w:sz w:val="22"/>
          <w:szCs w:val="22"/>
        </w:rPr>
        <w:t xml:space="preserve"> для связи с авторами.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4. </w:t>
      </w:r>
      <w:r w:rsidRPr="000A1EB2">
        <w:rPr>
          <w:rFonts w:cs="Arial"/>
          <w:b/>
          <w:sz w:val="22"/>
          <w:szCs w:val="22"/>
        </w:rPr>
        <w:t>Аннотации</w:t>
      </w:r>
      <w:r w:rsidRPr="000A1EB2">
        <w:rPr>
          <w:rFonts w:cs="Arial"/>
          <w:sz w:val="22"/>
          <w:szCs w:val="22"/>
        </w:rPr>
        <w:t xml:space="preserve"> набирают на 1 кегель меньше, курсивом с отступом </w:t>
      </w:r>
      <w:smartTag w:uri="urn:schemas-microsoft-com:office:smarttags" w:element="metricconverter">
        <w:smartTagPr>
          <w:attr w:name="ProductID" w:val="3 см"/>
        </w:smartTagPr>
        <w:r w:rsidRPr="000A1EB2">
          <w:rPr>
            <w:rFonts w:cs="Arial"/>
            <w:sz w:val="22"/>
            <w:szCs w:val="22"/>
          </w:rPr>
          <w:t>3 см</w:t>
        </w:r>
      </w:smartTag>
      <w:r w:rsidRPr="000A1EB2">
        <w:rPr>
          <w:rFonts w:cs="Arial"/>
          <w:sz w:val="22"/>
          <w:szCs w:val="22"/>
        </w:rPr>
        <w:t>, после заголовка. Аннотация приводится на русском и английских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5. </w:t>
      </w:r>
      <w:r w:rsidRPr="000A1EB2">
        <w:rPr>
          <w:rFonts w:cs="Arial"/>
          <w:b/>
          <w:sz w:val="22"/>
          <w:szCs w:val="22"/>
        </w:rPr>
        <w:t>Ключевые слова</w:t>
      </w:r>
      <w:r w:rsidRPr="000A1EB2">
        <w:rPr>
          <w:rFonts w:cs="Arial"/>
          <w:sz w:val="22"/>
          <w:szCs w:val="22"/>
        </w:rPr>
        <w:t xml:space="preserve"> указываются после аннотации на русском и английском языках набранные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кегель – 11.</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6. </w:t>
      </w:r>
      <w:r w:rsidRPr="000A1EB2">
        <w:rPr>
          <w:rFonts w:cs="Arial"/>
          <w:b/>
          <w:bCs/>
          <w:sz w:val="22"/>
          <w:szCs w:val="22"/>
        </w:rPr>
        <w:t>Формулы</w:t>
      </w:r>
      <w:r w:rsidRPr="000A1EB2">
        <w:rPr>
          <w:rFonts w:cs="Arial"/>
          <w:sz w:val="22"/>
          <w:szCs w:val="22"/>
        </w:rPr>
        <w:t xml:space="preserve">, даже состоящие из единственного символа, набираются только с использованием редактора формул </w:t>
      </w:r>
      <w:proofErr w:type="spellStart"/>
      <w:r w:rsidRPr="000A1EB2">
        <w:rPr>
          <w:rFonts w:cs="Arial"/>
          <w:sz w:val="22"/>
          <w:szCs w:val="22"/>
        </w:rPr>
        <w:t>Equation</w:t>
      </w:r>
      <w:proofErr w:type="spellEnd"/>
      <w:r w:rsidRPr="000A1EB2">
        <w:rPr>
          <w:rFonts w:cs="Arial"/>
          <w:sz w:val="22"/>
          <w:szCs w:val="22"/>
        </w:rPr>
        <w:t xml:space="preserve"> </w:t>
      </w:r>
      <w:proofErr w:type="spellStart"/>
      <w:r w:rsidRPr="000A1EB2">
        <w:rPr>
          <w:rFonts w:cs="Arial"/>
          <w:sz w:val="22"/>
          <w:szCs w:val="22"/>
        </w:rPr>
        <w:t>Editor</w:t>
      </w:r>
      <w:proofErr w:type="spellEnd"/>
      <w:r w:rsidRPr="000A1EB2">
        <w:rPr>
          <w:rFonts w:cs="Arial"/>
          <w:sz w:val="22"/>
          <w:szCs w:val="22"/>
        </w:rPr>
        <w:t xml:space="preserve"> или </w:t>
      </w:r>
      <w:proofErr w:type="spellStart"/>
      <w:r w:rsidRPr="000A1EB2">
        <w:rPr>
          <w:rFonts w:cs="Arial"/>
          <w:sz w:val="22"/>
          <w:szCs w:val="22"/>
        </w:rPr>
        <w:t>MathType</w:t>
      </w:r>
      <w:proofErr w:type="spellEnd"/>
      <w:r w:rsidRPr="000A1EB2">
        <w:rPr>
          <w:rFonts w:cs="Arial"/>
          <w:sz w:val="22"/>
          <w:szCs w:val="22"/>
        </w:rPr>
        <w:t>.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7. </w:t>
      </w:r>
      <w:r w:rsidRPr="000A1EB2">
        <w:rPr>
          <w:rFonts w:cs="Arial"/>
          <w:b/>
          <w:bCs/>
          <w:sz w:val="22"/>
          <w:szCs w:val="22"/>
        </w:rPr>
        <w:t>Нумерация страниц</w:t>
      </w:r>
      <w:r w:rsidRPr="000A1EB2">
        <w:rPr>
          <w:rFonts w:cs="Arial"/>
          <w:sz w:val="22"/>
          <w:szCs w:val="22"/>
        </w:rPr>
        <w:t xml:space="preserve"> обязательна. Посередине страницы, кегель 11 пт.</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8. </w:t>
      </w:r>
      <w:r w:rsidRPr="000A1EB2">
        <w:rPr>
          <w:rFonts w:cs="Arial"/>
          <w:b/>
          <w:bCs/>
          <w:sz w:val="22"/>
          <w:szCs w:val="22"/>
        </w:rPr>
        <w:t>Список литературы</w:t>
      </w:r>
      <w:r w:rsidRPr="000A1EB2">
        <w:rPr>
          <w:rFonts w:cs="Arial"/>
          <w:sz w:val="22"/>
          <w:szCs w:val="22"/>
        </w:rPr>
        <w:t xml:space="preserve"> любого источника осуществляется на языке его издания, помещается в конце рукописи в порядке упоминания в тексте. В списке приводятся только источники, на которые автор ссылается в тексте. Ссылки на неопубликованные работы не допускаются. Внутри текста ссылки на список приводятся в квадратных скобках. Список литературы оформляются в соответствии с ГОСТ, кегель 11, курсив.</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bCs/>
          <w:sz w:val="22"/>
          <w:szCs w:val="22"/>
        </w:rPr>
        <w:t>9.</w:t>
      </w:r>
      <w:r w:rsidRPr="000A1EB2">
        <w:rPr>
          <w:rFonts w:cs="Arial"/>
          <w:b/>
          <w:bCs/>
          <w:sz w:val="22"/>
          <w:szCs w:val="22"/>
        </w:rPr>
        <w:t xml:space="preserve"> Переносы</w:t>
      </w:r>
      <w:r w:rsidRPr="000A1EB2">
        <w:rPr>
          <w:rFonts w:cs="Arial"/>
          <w:sz w:val="22"/>
          <w:szCs w:val="22"/>
        </w:rPr>
        <w:t xml:space="preserve"> и принудительные (ручные) не ставить.</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10. </w:t>
      </w:r>
      <w:r w:rsidRPr="000A1EB2">
        <w:rPr>
          <w:rFonts w:cs="Arial"/>
          <w:b/>
          <w:bCs/>
          <w:sz w:val="22"/>
          <w:szCs w:val="22"/>
        </w:rPr>
        <w:t>Рисунки, графики, схемы</w:t>
      </w:r>
      <w:r w:rsidRPr="000A1EB2">
        <w:rPr>
          <w:rFonts w:cs="Arial"/>
          <w:sz w:val="22"/>
          <w:szCs w:val="22"/>
        </w:rPr>
        <w:t xml:space="preserve"> должны выполняться в графических редакторах, поддерживающих векторную графику. Желательно предоставлять все рисунки в виде отдельных файлов в исходном графическом формате. Гра</w:t>
      </w:r>
      <w:r w:rsidR="004E4D55">
        <w:rPr>
          <w:rFonts w:cs="Arial"/>
          <w:sz w:val="22"/>
          <w:szCs w:val="22"/>
        </w:rPr>
        <w:t xml:space="preserve">фические иллюстрации должны так </w:t>
      </w:r>
      <w:r w:rsidRPr="000A1EB2">
        <w:rPr>
          <w:rFonts w:cs="Arial"/>
          <w:sz w:val="22"/>
          <w:szCs w:val="22"/>
        </w:rPr>
        <w:t xml:space="preserve">же </w:t>
      </w:r>
      <w:r w:rsidR="004E4D55">
        <w:rPr>
          <w:rFonts w:cs="Arial"/>
          <w:sz w:val="22"/>
          <w:szCs w:val="22"/>
        </w:rPr>
        <w:t xml:space="preserve">быть </w:t>
      </w:r>
      <w:r w:rsidRPr="000A1EB2">
        <w:rPr>
          <w:rFonts w:cs="Arial"/>
          <w:sz w:val="22"/>
          <w:szCs w:val="22"/>
        </w:rPr>
        <w:t xml:space="preserve">выполнены и в виде отдельных файлов в исходном графическом формате. Оригиналы отсканированных изображений должны предоставляться высокого качества (не менее 300 </w:t>
      </w:r>
      <w:proofErr w:type="spellStart"/>
      <w:r w:rsidRPr="000A1EB2">
        <w:rPr>
          <w:rFonts w:cs="Arial"/>
          <w:sz w:val="22"/>
          <w:szCs w:val="22"/>
        </w:rPr>
        <w:t>dpi</w:t>
      </w:r>
      <w:proofErr w:type="spellEnd"/>
      <w:r w:rsidRPr="000A1EB2">
        <w:rPr>
          <w:rFonts w:cs="Arial"/>
          <w:sz w:val="22"/>
          <w:szCs w:val="22"/>
        </w:rPr>
        <w:t>). Все рисунки должны быть пронумерованы и иметь подрисуночные подписи (11 кегель, курсив, посередине</w:t>
      </w:r>
      <w:r w:rsidR="00042D81">
        <w:rPr>
          <w:rFonts w:cs="Arial"/>
          <w:sz w:val="22"/>
          <w:szCs w:val="22"/>
        </w:rPr>
        <w:t xml:space="preserve"> листа, точка в конце не ставит</w:t>
      </w:r>
      <w:r w:rsidRPr="000A1EB2">
        <w:rPr>
          <w:rFonts w:cs="Arial"/>
          <w:sz w:val="22"/>
          <w:szCs w:val="22"/>
        </w:rPr>
        <w:t xml:space="preserve">ся). </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11. </w:t>
      </w:r>
      <w:r w:rsidRPr="000A1EB2">
        <w:rPr>
          <w:rFonts w:cs="Arial"/>
          <w:b/>
          <w:bCs/>
          <w:sz w:val="22"/>
          <w:szCs w:val="22"/>
        </w:rPr>
        <w:t>Таблицы</w:t>
      </w:r>
      <w:r w:rsidRPr="000A1EB2">
        <w:rPr>
          <w:rFonts w:cs="Arial"/>
          <w:sz w:val="22"/>
          <w:szCs w:val="22"/>
        </w:rPr>
        <w:t xml:space="preserve"> следует делать в режиме таблиц (добавить таблицу), а не рисовать от руки, не разрывать, если таблица большая, ее необходимо поместить на отдельной странице. Кегель 11. Слово «Таблица» расположить в правом верхнем углу, а название таблиц по центру (не жирный и не курсив, 12 кегель). Каждая таблица располагается после ссылки на нее (Напр.:  табл. 1) и должна иметь нумерационный и тематический заголовок. Ширина таблицы не должна быть больше полосы набора текста. Ссылка на рисунки и таблицы в тексте обязательны. Если в статье один рисунок или одна таблица, они не нумеруются. </w:t>
      </w:r>
      <w:r w:rsidRPr="000A1EB2">
        <w:rPr>
          <w:rFonts w:cs="Arial"/>
          <w:b/>
          <w:bCs/>
          <w:sz w:val="22"/>
          <w:szCs w:val="22"/>
        </w:rPr>
        <w:t>Иллюстрации</w:t>
      </w:r>
      <w:r w:rsidRPr="000A1EB2">
        <w:rPr>
          <w:rFonts w:cs="Arial"/>
          <w:sz w:val="22"/>
          <w:szCs w:val="22"/>
        </w:rPr>
        <w:t xml:space="preserve"> и </w:t>
      </w:r>
      <w:r w:rsidRPr="000A1EB2">
        <w:rPr>
          <w:rFonts w:cs="Arial"/>
          <w:b/>
          <w:bCs/>
          <w:sz w:val="22"/>
          <w:szCs w:val="22"/>
        </w:rPr>
        <w:t>таблицы</w:t>
      </w:r>
      <w:r w:rsidRPr="000A1EB2">
        <w:rPr>
          <w:rFonts w:cs="Arial"/>
          <w:sz w:val="22"/>
          <w:szCs w:val="22"/>
        </w:rPr>
        <w:t xml:space="preserve"> не должны разрывать предложение, их нужно располагать после абзаца.</w:t>
      </w:r>
    </w:p>
    <w:p w:rsidR="000A1EB2" w:rsidRDefault="000A1EB2" w:rsidP="000A1EB2">
      <w:pPr>
        <w:jc w:val="center"/>
        <w:rPr>
          <w:b/>
        </w:rPr>
      </w:pPr>
      <w:r w:rsidRPr="00E21E05">
        <w:rPr>
          <w:b/>
        </w:rPr>
        <w:lastRenderedPageBreak/>
        <w:t>Порядок представления и опубликования рукописе</w:t>
      </w:r>
      <w:r>
        <w:rPr>
          <w:b/>
        </w:rPr>
        <w:t xml:space="preserve">й в научно-техническом журнале </w:t>
      </w:r>
      <w:r w:rsidRPr="00E21E05">
        <w:rPr>
          <w:b/>
        </w:rPr>
        <w:t>«Вопросы атомной науки и техники. Серия Материаловедение и новые материалы» (ВАНТ)</w:t>
      </w:r>
    </w:p>
    <w:p w:rsidR="000A1EB2" w:rsidRPr="00852E51" w:rsidRDefault="000A1EB2" w:rsidP="000A1EB2">
      <w:pPr>
        <w:jc w:val="center"/>
        <w:rPr>
          <w:b/>
        </w:rPr>
      </w:pPr>
    </w:p>
    <w:p w:rsidR="000A1EB2" w:rsidRPr="000A1EB2" w:rsidRDefault="000A1EB2" w:rsidP="0098421E">
      <w:pPr>
        <w:pStyle w:val="af6"/>
        <w:numPr>
          <w:ilvl w:val="0"/>
          <w:numId w:val="1"/>
        </w:numPr>
        <w:spacing w:after="200" w:line="276" w:lineRule="auto"/>
        <w:rPr>
          <w:sz w:val="22"/>
          <w:szCs w:val="22"/>
        </w:rPr>
      </w:pPr>
      <w:r w:rsidRPr="000A1EB2">
        <w:rPr>
          <w:sz w:val="22"/>
          <w:szCs w:val="22"/>
        </w:rPr>
        <w:t xml:space="preserve">Публикация научно-технических статей в журнале ВАНТ бесплатна. Информационный обмен и общение между авторами и редакцией происходит посредством электронной почты – </w:t>
      </w:r>
      <w:hyperlink r:id="rId9" w:history="1">
        <w:r w:rsidR="0098421E" w:rsidRPr="00E108BE">
          <w:rPr>
            <w:rStyle w:val="af9"/>
            <w:sz w:val="22"/>
            <w:szCs w:val="22"/>
          </w:rPr>
          <w:t>MVPozdeev@bochvar.ru</w:t>
        </w:r>
      </w:hyperlink>
      <w:r w:rsidRPr="000A1EB2">
        <w:rPr>
          <w:sz w:val="22"/>
          <w:szCs w:val="22"/>
        </w:rPr>
        <w:t>.</w:t>
      </w:r>
    </w:p>
    <w:p w:rsidR="000A1EB2" w:rsidRPr="000A1EB2" w:rsidRDefault="000A1EB2" w:rsidP="0098421E">
      <w:pPr>
        <w:pStyle w:val="af6"/>
        <w:numPr>
          <w:ilvl w:val="0"/>
          <w:numId w:val="1"/>
        </w:numPr>
        <w:spacing w:after="200" w:line="276" w:lineRule="auto"/>
        <w:rPr>
          <w:sz w:val="22"/>
          <w:szCs w:val="22"/>
        </w:rPr>
      </w:pPr>
      <w:r w:rsidRPr="000A1EB2">
        <w:rPr>
          <w:sz w:val="22"/>
          <w:szCs w:val="22"/>
        </w:rPr>
        <w:t xml:space="preserve">Тексты статей оформляются в соответствии с «ТРЕБОВАНИЯМИ К ОФОРМЛЕНИЮ РУКОПИСИ». Рукописи, разрешения на открытое опубликование и сопроводительные письма направляются на адрес электронной почты </w:t>
      </w:r>
      <w:hyperlink r:id="rId10" w:history="1">
        <w:r w:rsidR="0098421E" w:rsidRPr="00E108BE">
          <w:rPr>
            <w:rStyle w:val="af9"/>
            <w:sz w:val="22"/>
            <w:szCs w:val="22"/>
          </w:rPr>
          <w:t>MVPozdeev@bochvar.ru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Статьи, не соответствующие требованиями к оформлению, направляются авторам </w:t>
      </w:r>
      <w:r>
        <w:rPr>
          <w:sz w:val="22"/>
          <w:szCs w:val="22"/>
        </w:rPr>
        <w:br/>
      </w:r>
      <w:r w:rsidRPr="000A1EB2">
        <w:rPr>
          <w:sz w:val="22"/>
          <w:szCs w:val="22"/>
        </w:rPr>
        <w:t>на доработку. Тексты, соответствующие требованиям, отправляются на рецензирование в соответствии с «ПОРЯДКОМ РЕЦЕНЗИРОВАНИЯ РУКОПИСЕЙ, ПРЕДСТАВЛЯЕМЫХ ДЛЯ ПУБЛИКАЦИИ В ЖУРНАЛЕ ВАНТ СЕРИЯ «МАТЕРИАЛОВЕДЕНИЕ И  НОВЫЕ МАТЕРИАЛЫ».</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В случае отрицательного заключения рецензента, авторам по электронной почте направляется мотивированный отказ. В случае положительного заключения рецензента, автору по электронной почте направляется подтверждение о приеме рукописи </w:t>
      </w:r>
      <w:r>
        <w:rPr>
          <w:sz w:val="22"/>
          <w:szCs w:val="22"/>
        </w:rPr>
        <w:br/>
      </w:r>
      <w:r w:rsidRPr="000A1EB2">
        <w:rPr>
          <w:sz w:val="22"/>
          <w:szCs w:val="22"/>
        </w:rPr>
        <w:t xml:space="preserve">к публикации. </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После принятия рукописи к публикации, авторы должны оформить, подписать </w:t>
      </w:r>
      <w:r>
        <w:rPr>
          <w:sz w:val="22"/>
          <w:szCs w:val="22"/>
        </w:rPr>
        <w:br/>
      </w:r>
      <w:r w:rsidRPr="000A1EB2">
        <w:rPr>
          <w:sz w:val="22"/>
          <w:szCs w:val="22"/>
        </w:rPr>
        <w:t xml:space="preserve">и прислать в редакцию в бумажном варианте «ЛИЦЕНЗИОННЫЙ ДОГОВОР </w:t>
      </w:r>
      <w:r>
        <w:rPr>
          <w:sz w:val="22"/>
          <w:szCs w:val="22"/>
        </w:rPr>
        <w:br/>
      </w:r>
      <w:r w:rsidRPr="000A1EB2">
        <w:rPr>
          <w:sz w:val="22"/>
          <w:szCs w:val="22"/>
        </w:rPr>
        <w:t>С АВТОРАМИ СТАТЕЙ, РАЗМЕЩАЕМЫХ В ЖУРНАЛЕ ВАНТ».</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получения редакцией договора статья направляется в верстку.</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опубликования статьи каждому автору бесплатно направляется экземпляр журнала.</w:t>
      </w:r>
    </w:p>
    <w:p w:rsidR="000A1EB2" w:rsidRPr="000A1EB2" w:rsidRDefault="000A1EB2" w:rsidP="000A1EB2">
      <w:pPr>
        <w:pStyle w:val="af6"/>
        <w:rPr>
          <w:sz w:val="22"/>
          <w:szCs w:val="22"/>
        </w:rPr>
      </w:pPr>
    </w:p>
    <w:p w:rsidR="000A1EB2" w:rsidRPr="000A1EB2" w:rsidRDefault="000A1EB2" w:rsidP="000A1EB2">
      <w:pPr>
        <w:pStyle w:val="af6"/>
        <w:ind w:left="0"/>
        <w:jc w:val="center"/>
        <w:rPr>
          <w:b/>
          <w:sz w:val="22"/>
          <w:szCs w:val="22"/>
        </w:rPr>
      </w:pPr>
      <w:r w:rsidRPr="000A1EB2">
        <w:rPr>
          <w:b/>
          <w:sz w:val="22"/>
          <w:szCs w:val="22"/>
        </w:rPr>
        <w:t>Об Издательстве</w:t>
      </w:r>
    </w:p>
    <w:p w:rsidR="000A1EB2" w:rsidRPr="000A1EB2" w:rsidRDefault="000A1EB2" w:rsidP="000A1EB2">
      <w:pPr>
        <w:pStyle w:val="af6"/>
        <w:ind w:left="0"/>
        <w:jc w:val="center"/>
        <w:rPr>
          <w:b/>
          <w:sz w:val="22"/>
          <w:szCs w:val="22"/>
        </w:rPr>
      </w:pPr>
    </w:p>
    <w:p w:rsidR="000A1EB2" w:rsidRPr="000A1EB2" w:rsidRDefault="000A1EB2" w:rsidP="000A1EB2">
      <w:pPr>
        <w:ind w:firstLine="708"/>
        <w:jc w:val="both"/>
        <w:rPr>
          <w:sz w:val="22"/>
          <w:szCs w:val="22"/>
        </w:rPr>
      </w:pPr>
      <w:r w:rsidRPr="000A1EB2">
        <w:rPr>
          <w:sz w:val="22"/>
          <w:szCs w:val="22"/>
        </w:rPr>
        <w:t>Выпуски научно-технического журнала «Вопросы атомной науки и техники» (ВАНТ). Серия «Материаловедение и новые материалы», посвященные проблемам атомног</w:t>
      </w:r>
      <w:r w:rsidR="000F6AC9">
        <w:rPr>
          <w:sz w:val="22"/>
          <w:szCs w:val="22"/>
        </w:rPr>
        <w:t xml:space="preserve">о материаловедения, издаются в </w:t>
      </w:r>
      <w:r w:rsidRPr="000A1EB2">
        <w:rPr>
          <w:sz w:val="22"/>
          <w:szCs w:val="22"/>
        </w:rPr>
        <w:t xml:space="preserve">АО «Высокотехнологический научно-исследовательский институт неорганических материалов имени академика А.А. </w:t>
      </w:r>
      <w:proofErr w:type="spellStart"/>
      <w:r w:rsidRPr="000A1EB2">
        <w:rPr>
          <w:sz w:val="22"/>
          <w:szCs w:val="22"/>
        </w:rPr>
        <w:t>Бочвара</w:t>
      </w:r>
      <w:proofErr w:type="spellEnd"/>
      <w:r w:rsidRPr="000A1EB2">
        <w:rPr>
          <w:sz w:val="22"/>
          <w:szCs w:val="22"/>
        </w:rPr>
        <w:t>».</w:t>
      </w:r>
    </w:p>
    <w:p w:rsidR="000A1EB2" w:rsidRPr="000A1EB2" w:rsidRDefault="000A1EB2" w:rsidP="000A1EB2">
      <w:pPr>
        <w:ind w:firstLine="708"/>
        <w:jc w:val="both"/>
        <w:rPr>
          <w:sz w:val="22"/>
          <w:szCs w:val="22"/>
        </w:rPr>
      </w:pPr>
      <w:r w:rsidRPr="000A1EB2">
        <w:rPr>
          <w:sz w:val="22"/>
          <w:szCs w:val="22"/>
        </w:rPr>
        <w:t>Журнал ВАНТ издается с 1972 года. Серия «Материаловедение и новые материалы» издается с 1989 г. по настоящее время тиражом не менее 250 экземпляров.</w:t>
      </w:r>
    </w:p>
    <w:p w:rsidR="000A1EB2" w:rsidRPr="000A1EB2" w:rsidRDefault="000A1EB2" w:rsidP="000A1EB2">
      <w:pPr>
        <w:ind w:firstLine="708"/>
        <w:jc w:val="both"/>
        <w:rPr>
          <w:sz w:val="22"/>
          <w:szCs w:val="22"/>
        </w:rPr>
      </w:pPr>
      <w:r w:rsidRPr="000A1EB2">
        <w:rPr>
          <w:sz w:val="22"/>
          <w:szCs w:val="22"/>
        </w:rPr>
        <w:t xml:space="preserve">В журнале ВАНТ Серия «Материаловедение и новые материалы» представлены результаты исследований по физическому материаловедению, радиационной повреждаемости, активации и </w:t>
      </w:r>
      <w:proofErr w:type="spellStart"/>
      <w:r w:rsidRPr="000A1EB2">
        <w:rPr>
          <w:sz w:val="22"/>
          <w:szCs w:val="22"/>
        </w:rPr>
        <w:t>трансмутации</w:t>
      </w:r>
      <w:proofErr w:type="spellEnd"/>
      <w:r w:rsidRPr="000A1EB2">
        <w:rPr>
          <w:sz w:val="22"/>
          <w:szCs w:val="22"/>
        </w:rPr>
        <w:t xml:space="preserve"> материалов, физике радиационных явлений, механизмам формирования исходной и радиационной микроструктуры, теории, моделированию и экспериментальным исследованиям дефектов, структуры и свойств материалов. Выпуски журнала, помимо статей сотрудников института и ведущих специалистов отрасли, включают материалы на основе докладов, которые были представлены на конференциях «Материалы ядерной техники» (МАЯТ) в разные годы. </w:t>
      </w:r>
    </w:p>
    <w:p w:rsidR="000A1EB2" w:rsidRPr="000A1EB2" w:rsidRDefault="000A1EB2" w:rsidP="000A1EB2">
      <w:pPr>
        <w:ind w:firstLine="708"/>
        <w:jc w:val="both"/>
        <w:rPr>
          <w:sz w:val="22"/>
          <w:szCs w:val="22"/>
        </w:rPr>
      </w:pPr>
      <w:r w:rsidRPr="000A1EB2">
        <w:rPr>
          <w:sz w:val="22"/>
          <w:szCs w:val="22"/>
        </w:rPr>
        <w:t xml:space="preserve">Кроме того, в журнале ВАНТ раскрываются актуальные проблемы, связанные с изменением приоритетов в оборонных задачах, разработкой новых технологий, включающих структурирование материалов </w:t>
      </w:r>
      <w:proofErr w:type="spellStart"/>
      <w:r w:rsidRPr="000A1EB2">
        <w:rPr>
          <w:sz w:val="22"/>
          <w:szCs w:val="22"/>
        </w:rPr>
        <w:t>наночастицами</w:t>
      </w:r>
      <w:proofErr w:type="spellEnd"/>
      <w:r w:rsidRPr="000A1EB2">
        <w:rPr>
          <w:sz w:val="22"/>
          <w:szCs w:val="22"/>
        </w:rPr>
        <w:t>, вопросы разработки новых сплавов, особых видов термообработки и т.п.</w:t>
      </w:r>
    </w:p>
    <w:p w:rsidR="000A1EB2" w:rsidRPr="000A1EB2" w:rsidRDefault="000A1EB2" w:rsidP="000A1EB2">
      <w:pPr>
        <w:ind w:firstLine="708"/>
        <w:jc w:val="both"/>
        <w:rPr>
          <w:sz w:val="22"/>
          <w:szCs w:val="22"/>
        </w:rPr>
      </w:pPr>
      <w:r w:rsidRPr="000A1EB2">
        <w:rPr>
          <w:sz w:val="22"/>
          <w:szCs w:val="22"/>
        </w:rPr>
        <w:t>На журнал ВАНТ. Серия «Материаловедение и новые материалы» можно подписаться в информагентстве «Пресса России», подписной индекс 41288 и в агентстве «Урал-Пресс», подписной индекс ВН005557.</w:t>
      </w:r>
    </w:p>
    <w:p w:rsidR="000A1EB2" w:rsidRPr="000A1EB2" w:rsidRDefault="000A1EB2" w:rsidP="000A1EB2">
      <w:pPr>
        <w:ind w:firstLine="708"/>
        <w:jc w:val="both"/>
        <w:rPr>
          <w:sz w:val="22"/>
          <w:szCs w:val="22"/>
        </w:rPr>
      </w:pPr>
      <w:r w:rsidRPr="000A1EB2">
        <w:rPr>
          <w:sz w:val="22"/>
          <w:szCs w:val="22"/>
        </w:rPr>
        <w:t xml:space="preserve">Адрес издательства: 123098, г. Москва, а/я 369, ул. Рогова, д. 5а. </w:t>
      </w:r>
    </w:p>
    <w:p w:rsidR="000A1EB2" w:rsidRDefault="000A1EB2" w:rsidP="000A1EB2">
      <w:pPr>
        <w:ind w:firstLine="708"/>
        <w:jc w:val="both"/>
        <w:rPr>
          <w:sz w:val="22"/>
          <w:szCs w:val="22"/>
        </w:rPr>
      </w:pPr>
      <w:r w:rsidRPr="000A1EB2">
        <w:rPr>
          <w:sz w:val="22"/>
          <w:szCs w:val="22"/>
        </w:rPr>
        <w:t>Кон</w:t>
      </w:r>
      <w:r w:rsidR="000F6AC9">
        <w:rPr>
          <w:sz w:val="22"/>
          <w:szCs w:val="22"/>
        </w:rPr>
        <w:t xml:space="preserve">тактное лицо: Ученый секретарь </w:t>
      </w:r>
      <w:r w:rsidRPr="000A1EB2">
        <w:rPr>
          <w:sz w:val="22"/>
          <w:szCs w:val="22"/>
        </w:rPr>
        <w:t xml:space="preserve">АО «ВНИИНМ» – </w:t>
      </w:r>
      <w:r w:rsidR="00D92F70">
        <w:rPr>
          <w:sz w:val="22"/>
          <w:szCs w:val="22"/>
        </w:rPr>
        <w:t>Поздеев</w:t>
      </w:r>
      <w:r w:rsidR="004E4D55">
        <w:rPr>
          <w:sz w:val="22"/>
          <w:szCs w:val="22"/>
        </w:rPr>
        <w:t xml:space="preserve"> </w:t>
      </w:r>
      <w:r w:rsidR="00D92F70">
        <w:rPr>
          <w:sz w:val="22"/>
          <w:szCs w:val="22"/>
        </w:rPr>
        <w:t>Михаил</w:t>
      </w:r>
      <w:r w:rsidR="004E4D55">
        <w:rPr>
          <w:sz w:val="22"/>
          <w:szCs w:val="22"/>
        </w:rPr>
        <w:t xml:space="preserve"> </w:t>
      </w:r>
      <w:r w:rsidR="00D92F70">
        <w:rPr>
          <w:sz w:val="22"/>
          <w:szCs w:val="22"/>
        </w:rPr>
        <w:t>Васильевич</w:t>
      </w:r>
      <w:r w:rsidRPr="000A1EB2">
        <w:rPr>
          <w:sz w:val="22"/>
          <w:szCs w:val="22"/>
        </w:rPr>
        <w:t>, тел. +7 (499) 190-8</w:t>
      </w:r>
      <w:r w:rsidR="009D7DAA">
        <w:rPr>
          <w:sz w:val="22"/>
          <w:szCs w:val="22"/>
        </w:rPr>
        <w:t>9</w:t>
      </w:r>
      <w:r w:rsidRPr="000A1EB2">
        <w:rPr>
          <w:sz w:val="22"/>
          <w:szCs w:val="22"/>
        </w:rPr>
        <w:t>-</w:t>
      </w:r>
      <w:r w:rsidR="009D7DAA">
        <w:rPr>
          <w:sz w:val="22"/>
          <w:szCs w:val="22"/>
        </w:rPr>
        <w:t>9</w:t>
      </w:r>
      <w:r w:rsidR="00D92F70">
        <w:rPr>
          <w:sz w:val="22"/>
          <w:szCs w:val="22"/>
        </w:rPr>
        <w:t>9</w:t>
      </w:r>
      <w:r w:rsidR="009D7DAA">
        <w:rPr>
          <w:sz w:val="22"/>
          <w:szCs w:val="22"/>
        </w:rPr>
        <w:t xml:space="preserve"> доп. 82-59</w:t>
      </w:r>
      <w:r w:rsidRPr="000A1EB2">
        <w:rPr>
          <w:sz w:val="22"/>
          <w:szCs w:val="22"/>
        </w:rPr>
        <w:t xml:space="preserve">, адрес электронной почты </w:t>
      </w:r>
      <w:hyperlink r:id="rId11" w:history="1">
        <w:r w:rsidR="0098421E" w:rsidRPr="00E108BE">
          <w:rPr>
            <w:rStyle w:val="af9"/>
            <w:sz w:val="22"/>
            <w:szCs w:val="22"/>
            <w:lang w:val="en-US"/>
          </w:rPr>
          <w:t>MVPozdeev</w:t>
        </w:r>
        <w:r w:rsidR="0098421E" w:rsidRPr="00E108BE">
          <w:rPr>
            <w:rStyle w:val="af9"/>
            <w:sz w:val="22"/>
            <w:szCs w:val="22"/>
          </w:rPr>
          <w:t>@bochvar.ru</w:t>
        </w:r>
      </w:hyperlink>
      <w:r w:rsidRPr="000A1EB2">
        <w:rPr>
          <w:sz w:val="22"/>
          <w:szCs w:val="22"/>
        </w:rPr>
        <w:t>.</w:t>
      </w: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Pr="00BF5B2C" w:rsidRDefault="00C03FD2" w:rsidP="00C03FD2">
      <w:pPr>
        <w:spacing w:line="288" w:lineRule="auto"/>
        <w:jc w:val="center"/>
        <w:rPr>
          <w:sz w:val="20"/>
          <w:szCs w:val="20"/>
        </w:rPr>
      </w:pPr>
      <w:r w:rsidRPr="00BF5B2C">
        <w:rPr>
          <w:sz w:val="20"/>
          <w:szCs w:val="20"/>
        </w:rPr>
        <w:t xml:space="preserve">Сдано в набор </w:t>
      </w:r>
      <w:r w:rsidR="00DF0044">
        <w:rPr>
          <w:sz w:val="20"/>
          <w:szCs w:val="20"/>
        </w:rPr>
        <w:t>06</w:t>
      </w:r>
      <w:r w:rsidRPr="00BF5B2C">
        <w:rPr>
          <w:sz w:val="20"/>
          <w:szCs w:val="20"/>
        </w:rPr>
        <w:t>.</w:t>
      </w:r>
      <w:r w:rsidR="00DF0044">
        <w:rPr>
          <w:sz w:val="20"/>
          <w:szCs w:val="20"/>
        </w:rPr>
        <w:t>03</w:t>
      </w:r>
      <w:r w:rsidRPr="00BF5B2C">
        <w:rPr>
          <w:sz w:val="20"/>
          <w:szCs w:val="20"/>
        </w:rPr>
        <w:t>.201</w:t>
      </w:r>
      <w:r w:rsidR="00DF0044">
        <w:rPr>
          <w:sz w:val="20"/>
          <w:szCs w:val="20"/>
        </w:rPr>
        <w:t>8</w:t>
      </w:r>
      <w:r w:rsidRPr="00BF5B2C">
        <w:rPr>
          <w:sz w:val="20"/>
          <w:szCs w:val="20"/>
        </w:rPr>
        <w:t xml:space="preserve"> г. Подписано в печать </w:t>
      </w:r>
      <w:r w:rsidR="00DF0044">
        <w:rPr>
          <w:sz w:val="20"/>
          <w:szCs w:val="20"/>
        </w:rPr>
        <w:t>19</w:t>
      </w:r>
      <w:r w:rsidRPr="00BF5B2C">
        <w:rPr>
          <w:sz w:val="20"/>
          <w:szCs w:val="20"/>
        </w:rPr>
        <w:t>.</w:t>
      </w:r>
      <w:r w:rsidR="00DF0044">
        <w:rPr>
          <w:sz w:val="20"/>
          <w:szCs w:val="20"/>
        </w:rPr>
        <w:t>03</w:t>
      </w:r>
      <w:r w:rsidRPr="00BF5B2C">
        <w:rPr>
          <w:sz w:val="20"/>
          <w:szCs w:val="20"/>
        </w:rPr>
        <w:t>.201</w:t>
      </w:r>
      <w:r w:rsidR="00DF0044">
        <w:rPr>
          <w:sz w:val="20"/>
          <w:szCs w:val="20"/>
        </w:rPr>
        <w:t>8</w:t>
      </w:r>
      <w:r w:rsidRPr="00BF5B2C">
        <w:rPr>
          <w:sz w:val="20"/>
          <w:szCs w:val="20"/>
        </w:rPr>
        <w:t xml:space="preserve"> г. </w:t>
      </w:r>
      <w:r w:rsidRPr="00BF5B2C">
        <w:rPr>
          <w:sz w:val="20"/>
          <w:szCs w:val="20"/>
        </w:rPr>
        <w:br/>
      </w:r>
      <w:proofErr w:type="spellStart"/>
      <w:r w:rsidRPr="00BF5B2C">
        <w:rPr>
          <w:sz w:val="20"/>
          <w:szCs w:val="20"/>
        </w:rPr>
        <w:t>Печ</w:t>
      </w:r>
      <w:proofErr w:type="spellEnd"/>
      <w:r w:rsidRPr="00BF5B2C">
        <w:rPr>
          <w:sz w:val="20"/>
          <w:szCs w:val="20"/>
        </w:rPr>
        <w:t>. л. 16,7.    Уч.-изд. л. 14,2.    Формат 60×90/8</w:t>
      </w:r>
    </w:p>
    <w:p w:rsidR="00C03FD2" w:rsidRPr="00BF5B2C" w:rsidRDefault="00C03FD2" w:rsidP="00C03FD2">
      <w:pPr>
        <w:spacing w:line="288" w:lineRule="auto"/>
        <w:jc w:val="center"/>
        <w:rPr>
          <w:sz w:val="20"/>
          <w:szCs w:val="20"/>
        </w:rPr>
      </w:pPr>
      <w:r w:rsidRPr="00BF5B2C">
        <w:rPr>
          <w:sz w:val="20"/>
          <w:szCs w:val="20"/>
        </w:rPr>
        <w:t>Компьютерный набор, вёрстка – Махмутова М.Р.</w:t>
      </w:r>
    </w:p>
    <w:p w:rsidR="00C03FD2" w:rsidRPr="00BE479B" w:rsidRDefault="00C03FD2" w:rsidP="00C03FD2">
      <w:pPr>
        <w:spacing w:line="288" w:lineRule="auto"/>
        <w:jc w:val="center"/>
        <w:rPr>
          <w:sz w:val="22"/>
          <w:szCs w:val="22"/>
        </w:rPr>
      </w:pPr>
    </w:p>
    <w:p w:rsidR="00C03FD2" w:rsidRPr="00BF5B2C" w:rsidRDefault="00C03FD2" w:rsidP="00C03FD2">
      <w:pPr>
        <w:spacing w:line="288" w:lineRule="auto"/>
        <w:jc w:val="center"/>
        <w:rPr>
          <w:sz w:val="20"/>
          <w:szCs w:val="20"/>
        </w:rPr>
      </w:pPr>
      <w:r w:rsidRPr="00BF5B2C">
        <w:rPr>
          <w:sz w:val="20"/>
          <w:szCs w:val="20"/>
        </w:rPr>
        <w:t>Отдел полиграфии ВНИИНМ. Тел. 190-83-94. Тираж 200 экз. Заказ №</w:t>
      </w:r>
      <w:r w:rsidR="00DF0044">
        <w:rPr>
          <w:sz w:val="20"/>
          <w:szCs w:val="20"/>
        </w:rPr>
        <w:t>146</w:t>
      </w:r>
      <w:r w:rsidRPr="00BF5B2C">
        <w:rPr>
          <w:sz w:val="20"/>
          <w:szCs w:val="20"/>
        </w:rPr>
        <w:t>. Цена договорная.</w:t>
      </w:r>
    </w:p>
    <w:p w:rsidR="00C03FD2" w:rsidRPr="00BF5B2C" w:rsidRDefault="00C03FD2" w:rsidP="00C03FD2">
      <w:pPr>
        <w:spacing w:line="288" w:lineRule="auto"/>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525145</wp:posOffset>
                </wp:positionV>
                <wp:extent cx="431800" cy="368300"/>
                <wp:effectExtent l="3810" t="1270" r="254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0.3pt;margin-top:41.35pt;width:34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" stroked="f"/>
            </w:pict>
          </mc:Fallback>
        </mc:AlternateContent>
      </w:r>
      <w:r w:rsidRPr="00BF5B2C">
        <w:rPr>
          <w:sz w:val="20"/>
          <w:szCs w:val="20"/>
        </w:rPr>
        <w:t>Отпечатано в типограф</w:t>
      </w:r>
      <w:proofErr w:type="gramStart"/>
      <w:r w:rsidRPr="00BF5B2C">
        <w:rPr>
          <w:sz w:val="20"/>
          <w:szCs w:val="20"/>
        </w:rPr>
        <w:t>ии АО</w:t>
      </w:r>
      <w:proofErr w:type="gramEnd"/>
      <w:r w:rsidRPr="00BF5B2C">
        <w:rPr>
          <w:sz w:val="20"/>
          <w:szCs w:val="20"/>
        </w:rPr>
        <w:t xml:space="preserve"> «ВНИИНМ». 123060, Москва, а/я 369. </w:t>
      </w:r>
    </w:p>
    <w:p w:rsidR="00C03FD2" w:rsidRPr="000A1EB2" w:rsidRDefault="00C03FD2" w:rsidP="000A1EB2">
      <w:pPr>
        <w:ind w:firstLine="708"/>
        <w:jc w:val="both"/>
        <w:rPr>
          <w:sz w:val="22"/>
          <w:szCs w:val="22"/>
        </w:rPr>
      </w:pPr>
    </w:p>
    <w:sectPr w:rsidR="00C03FD2" w:rsidRPr="000A1EB2" w:rsidSect="00BC2CDF">
      <w:footerReference w:type="even" r:id="rId12"/>
      <w:footerReference w:type="default" r:id="rId13"/>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95" w:rsidRDefault="00B47395">
      <w:r>
        <w:separator/>
      </w:r>
    </w:p>
  </w:endnote>
  <w:endnote w:type="continuationSeparator" w:id="0">
    <w:p w:rsidR="00B47395" w:rsidRDefault="00B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1" w:rsidRDefault="00B25F81" w:rsidP="004B0B5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5F81" w:rsidRDefault="00B25F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1" w:rsidRPr="00FE2463" w:rsidRDefault="00B25F81" w:rsidP="004B0B56">
    <w:pPr>
      <w:pStyle w:val="aa"/>
      <w:framePr w:wrap="around" w:vAnchor="text" w:hAnchor="margin" w:xAlign="center" w:y="1"/>
      <w:rPr>
        <w:rStyle w:val="ac"/>
        <w:sz w:val="20"/>
        <w:szCs w:val="20"/>
      </w:rPr>
    </w:pPr>
    <w:r w:rsidRPr="00FE2463">
      <w:rPr>
        <w:rStyle w:val="ac"/>
        <w:sz w:val="20"/>
        <w:szCs w:val="20"/>
      </w:rPr>
      <w:fldChar w:fldCharType="begin"/>
    </w:r>
    <w:r w:rsidRPr="00FE2463">
      <w:rPr>
        <w:rStyle w:val="ac"/>
        <w:sz w:val="20"/>
        <w:szCs w:val="20"/>
      </w:rPr>
      <w:instrText xml:space="preserve">PAGE  </w:instrText>
    </w:r>
    <w:r w:rsidRPr="00FE2463">
      <w:rPr>
        <w:rStyle w:val="ac"/>
        <w:sz w:val="20"/>
        <w:szCs w:val="20"/>
      </w:rPr>
      <w:fldChar w:fldCharType="separate"/>
    </w:r>
    <w:r w:rsidR="009D7DAA">
      <w:rPr>
        <w:rStyle w:val="ac"/>
        <w:noProof/>
        <w:sz w:val="20"/>
        <w:szCs w:val="20"/>
      </w:rPr>
      <w:t>14</w:t>
    </w:r>
    <w:r w:rsidRPr="00FE2463">
      <w:rPr>
        <w:rStyle w:val="ac"/>
        <w:sz w:val="20"/>
        <w:szCs w:val="20"/>
      </w:rPr>
      <w:fldChar w:fldCharType="end"/>
    </w:r>
  </w:p>
  <w:p w:rsidR="00B25F81" w:rsidRDefault="00B25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95" w:rsidRDefault="00B47395">
      <w:r>
        <w:separator/>
      </w:r>
    </w:p>
  </w:footnote>
  <w:footnote w:type="continuationSeparator" w:id="0">
    <w:p w:rsidR="00B47395" w:rsidRDefault="00B47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38B"/>
    <w:multiLevelType w:val="hybridMultilevel"/>
    <w:tmpl w:val="8EF8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D"/>
    <w:rsid w:val="00001348"/>
    <w:rsid w:val="000019A1"/>
    <w:rsid w:val="00002933"/>
    <w:rsid w:val="00007CA7"/>
    <w:rsid w:val="0002077B"/>
    <w:rsid w:val="000221D5"/>
    <w:rsid w:val="00042D81"/>
    <w:rsid w:val="00052E5F"/>
    <w:rsid w:val="00052F66"/>
    <w:rsid w:val="00054AD5"/>
    <w:rsid w:val="00055BC1"/>
    <w:rsid w:val="00062B7D"/>
    <w:rsid w:val="00066287"/>
    <w:rsid w:val="000729A6"/>
    <w:rsid w:val="00077A55"/>
    <w:rsid w:val="000801C7"/>
    <w:rsid w:val="0008423D"/>
    <w:rsid w:val="00086FBD"/>
    <w:rsid w:val="000920F7"/>
    <w:rsid w:val="000A03D5"/>
    <w:rsid w:val="000A196F"/>
    <w:rsid w:val="000A1EB2"/>
    <w:rsid w:val="000A4EB9"/>
    <w:rsid w:val="000B04E0"/>
    <w:rsid w:val="000B24BF"/>
    <w:rsid w:val="000B745D"/>
    <w:rsid w:val="000C4878"/>
    <w:rsid w:val="000D0A95"/>
    <w:rsid w:val="000D469F"/>
    <w:rsid w:val="000E482E"/>
    <w:rsid w:val="000E708D"/>
    <w:rsid w:val="000F10CD"/>
    <w:rsid w:val="000F4DA2"/>
    <w:rsid w:val="000F6AC9"/>
    <w:rsid w:val="000F76BC"/>
    <w:rsid w:val="000F7F6D"/>
    <w:rsid w:val="00115C91"/>
    <w:rsid w:val="001236EE"/>
    <w:rsid w:val="00124A27"/>
    <w:rsid w:val="001305B7"/>
    <w:rsid w:val="0013367F"/>
    <w:rsid w:val="00135B38"/>
    <w:rsid w:val="00141731"/>
    <w:rsid w:val="0015055A"/>
    <w:rsid w:val="00150604"/>
    <w:rsid w:val="0015416D"/>
    <w:rsid w:val="00161D1B"/>
    <w:rsid w:val="00165184"/>
    <w:rsid w:val="00166A81"/>
    <w:rsid w:val="00173F7A"/>
    <w:rsid w:val="00177E1A"/>
    <w:rsid w:val="001923C2"/>
    <w:rsid w:val="001925C1"/>
    <w:rsid w:val="0019513C"/>
    <w:rsid w:val="001A5FB1"/>
    <w:rsid w:val="001A7142"/>
    <w:rsid w:val="001A7354"/>
    <w:rsid w:val="001A7FFD"/>
    <w:rsid w:val="001B070B"/>
    <w:rsid w:val="001B4A77"/>
    <w:rsid w:val="001B583E"/>
    <w:rsid w:val="001C2DE9"/>
    <w:rsid w:val="001C55F0"/>
    <w:rsid w:val="001E4323"/>
    <w:rsid w:val="001F0C66"/>
    <w:rsid w:val="001F30E4"/>
    <w:rsid w:val="001F34FB"/>
    <w:rsid w:val="001F44FB"/>
    <w:rsid w:val="00201206"/>
    <w:rsid w:val="00201780"/>
    <w:rsid w:val="002041DD"/>
    <w:rsid w:val="002101BE"/>
    <w:rsid w:val="002110D8"/>
    <w:rsid w:val="0021741E"/>
    <w:rsid w:val="00217FD3"/>
    <w:rsid w:val="00224EC0"/>
    <w:rsid w:val="00225A7D"/>
    <w:rsid w:val="002267DD"/>
    <w:rsid w:val="00226B7F"/>
    <w:rsid w:val="002272DB"/>
    <w:rsid w:val="0023047D"/>
    <w:rsid w:val="002408C0"/>
    <w:rsid w:val="00246307"/>
    <w:rsid w:val="00247022"/>
    <w:rsid w:val="00254D79"/>
    <w:rsid w:val="00255006"/>
    <w:rsid w:val="002601C8"/>
    <w:rsid w:val="00263E41"/>
    <w:rsid w:val="00266FB1"/>
    <w:rsid w:val="0026752B"/>
    <w:rsid w:val="002716C6"/>
    <w:rsid w:val="00271BED"/>
    <w:rsid w:val="00283FF8"/>
    <w:rsid w:val="00291800"/>
    <w:rsid w:val="0029638C"/>
    <w:rsid w:val="002A5F4D"/>
    <w:rsid w:val="002A5F9E"/>
    <w:rsid w:val="002A71DE"/>
    <w:rsid w:val="002B4F11"/>
    <w:rsid w:val="002C1CD4"/>
    <w:rsid w:val="002C4C7C"/>
    <w:rsid w:val="002C5318"/>
    <w:rsid w:val="002D5B8A"/>
    <w:rsid w:val="002E06BC"/>
    <w:rsid w:val="002E212B"/>
    <w:rsid w:val="002F0D39"/>
    <w:rsid w:val="002F7046"/>
    <w:rsid w:val="003011FD"/>
    <w:rsid w:val="00302E20"/>
    <w:rsid w:val="00306D52"/>
    <w:rsid w:val="00312B31"/>
    <w:rsid w:val="00312D39"/>
    <w:rsid w:val="00312DDE"/>
    <w:rsid w:val="0031465F"/>
    <w:rsid w:val="00321A8C"/>
    <w:rsid w:val="00321B4B"/>
    <w:rsid w:val="00336215"/>
    <w:rsid w:val="00336786"/>
    <w:rsid w:val="00341A72"/>
    <w:rsid w:val="00341C29"/>
    <w:rsid w:val="00342280"/>
    <w:rsid w:val="00346524"/>
    <w:rsid w:val="00351C11"/>
    <w:rsid w:val="0036097F"/>
    <w:rsid w:val="00361F44"/>
    <w:rsid w:val="00365D60"/>
    <w:rsid w:val="00365F92"/>
    <w:rsid w:val="00367F27"/>
    <w:rsid w:val="003903EA"/>
    <w:rsid w:val="003932AF"/>
    <w:rsid w:val="00396AE0"/>
    <w:rsid w:val="003A03F3"/>
    <w:rsid w:val="003A0ABD"/>
    <w:rsid w:val="003A181B"/>
    <w:rsid w:val="003A620F"/>
    <w:rsid w:val="003B0C4E"/>
    <w:rsid w:val="003B2D4F"/>
    <w:rsid w:val="003B6EB5"/>
    <w:rsid w:val="003C42D0"/>
    <w:rsid w:val="003C57B9"/>
    <w:rsid w:val="003C6D80"/>
    <w:rsid w:val="003D5077"/>
    <w:rsid w:val="003D5AA6"/>
    <w:rsid w:val="003F38D6"/>
    <w:rsid w:val="003F7FD6"/>
    <w:rsid w:val="00406BC2"/>
    <w:rsid w:val="004109E3"/>
    <w:rsid w:val="0042726E"/>
    <w:rsid w:val="00433892"/>
    <w:rsid w:val="00433D9C"/>
    <w:rsid w:val="00450EDB"/>
    <w:rsid w:val="00451DFB"/>
    <w:rsid w:val="00463601"/>
    <w:rsid w:val="0046611C"/>
    <w:rsid w:val="0047092D"/>
    <w:rsid w:val="00473AE7"/>
    <w:rsid w:val="0047481C"/>
    <w:rsid w:val="00483069"/>
    <w:rsid w:val="00483146"/>
    <w:rsid w:val="0048349E"/>
    <w:rsid w:val="00491BFC"/>
    <w:rsid w:val="00494BD1"/>
    <w:rsid w:val="004A27F3"/>
    <w:rsid w:val="004A3607"/>
    <w:rsid w:val="004A6547"/>
    <w:rsid w:val="004A7791"/>
    <w:rsid w:val="004B0B56"/>
    <w:rsid w:val="004B6803"/>
    <w:rsid w:val="004D01C4"/>
    <w:rsid w:val="004D104D"/>
    <w:rsid w:val="004D216A"/>
    <w:rsid w:val="004D63B3"/>
    <w:rsid w:val="004E4D55"/>
    <w:rsid w:val="004E68AE"/>
    <w:rsid w:val="00501F7C"/>
    <w:rsid w:val="00502C92"/>
    <w:rsid w:val="0052504F"/>
    <w:rsid w:val="00532E07"/>
    <w:rsid w:val="00534226"/>
    <w:rsid w:val="005410C7"/>
    <w:rsid w:val="00561A22"/>
    <w:rsid w:val="005723B3"/>
    <w:rsid w:val="00576527"/>
    <w:rsid w:val="00580E9E"/>
    <w:rsid w:val="005875FD"/>
    <w:rsid w:val="005927A9"/>
    <w:rsid w:val="00593ED8"/>
    <w:rsid w:val="005A5D4E"/>
    <w:rsid w:val="005A643F"/>
    <w:rsid w:val="005B0E5D"/>
    <w:rsid w:val="005C39C8"/>
    <w:rsid w:val="005D220E"/>
    <w:rsid w:val="005D79D9"/>
    <w:rsid w:val="005E1BD2"/>
    <w:rsid w:val="005E56B5"/>
    <w:rsid w:val="005F09EF"/>
    <w:rsid w:val="00613910"/>
    <w:rsid w:val="00614B85"/>
    <w:rsid w:val="00615897"/>
    <w:rsid w:val="00621976"/>
    <w:rsid w:val="006246EA"/>
    <w:rsid w:val="00625222"/>
    <w:rsid w:val="0063097E"/>
    <w:rsid w:val="00630CDC"/>
    <w:rsid w:val="00633107"/>
    <w:rsid w:val="0063340E"/>
    <w:rsid w:val="00633BB1"/>
    <w:rsid w:val="00644F71"/>
    <w:rsid w:val="00650180"/>
    <w:rsid w:val="00655AF3"/>
    <w:rsid w:val="00661A6E"/>
    <w:rsid w:val="0067176D"/>
    <w:rsid w:val="00673A23"/>
    <w:rsid w:val="006771A0"/>
    <w:rsid w:val="00680E93"/>
    <w:rsid w:val="00683B68"/>
    <w:rsid w:val="0068476A"/>
    <w:rsid w:val="00685136"/>
    <w:rsid w:val="0068712A"/>
    <w:rsid w:val="00690E18"/>
    <w:rsid w:val="00693B14"/>
    <w:rsid w:val="00694B5F"/>
    <w:rsid w:val="006A7F52"/>
    <w:rsid w:val="006C2581"/>
    <w:rsid w:val="006C30B1"/>
    <w:rsid w:val="006C3645"/>
    <w:rsid w:val="006C4AF5"/>
    <w:rsid w:val="006D361C"/>
    <w:rsid w:val="006D4C57"/>
    <w:rsid w:val="006D5733"/>
    <w:rsid w:val="006D62BC"/>
    <w:rsid w:val="006E1FAF"/>
    <w:rsid w:val="006F310F"/>
    <w:rsid w:val="006F46B0"/>
    <w:rsid w:val="006F621D"/>
    <w:rsid w:val="006F7B1C"/>
    <w:rsid w:val="00703115"/>
    <w:rsid w:val="00715F88"/>
    <w:rsid w:val="0072016A"/>
    <w:rsid w:val="007206F1"/>
    <w:rsid w:val="00725D41"/>
    <w:rsid w:val="007330BF"/>
    <w:rsid w:val="0073737E"/>
    <w:rsid w:val="00740694"/>
    <w:rsid w:val="007443B0"/>
    <w:rsid w:val="00752E3F"/>
    <w:rsid w:val="00770177"/>
    <w:rsid w:val="00770E83"/>
    <w:rsid w:val="00775837"/>
    <w:rsid w:val="00777EE6"/>
    <w:rsid w:val="0078278B"/>
    <w:rsid w:val="00786AB1"/>
    <w:rsid w:val="00787532"/>
    <w:rsid w:val="00793601"/>
    <w:rsid w:val="00793752"/>
    <w:rsid w:val="00795814"/>
    <w:rsid w:val="00795908"/>
    <w:rsid w:val="007A215C"/>
    <w:rsid w:val="007B533A"/>
    <w:rsid w:val="007C00E7"/>
    <w:rsid w:val="007C0C03"/>
    <w:rsid w:val="007C4E10"/>
    <w:rsid w:val="007C7B12"/>
    <w:rsid w:val="007D0905"/>
    <w:rsid w:val="007D395F"/>
    <w:rsid w:val="007D6473"/>
    <w:rsid w:val="007E395D"/>
    <w:rsid w:val="007F6AC2"/>
    <w:rsid w:val="00801756"/>
    <w:rsid w:val="00814242"/>
    <w:rsid w:val="00835B83"/>
    <w:rsid w:val="008409B9"/>
    <w:rsid w:val="00842A3C"/>
    <w:rsid w:val="00842F5D"/>
    <w:rsid w:val="008432CE"/>
    <w:rsid w:val="00845DD3"/>
    <w:rsid w:val="008468A9"/>
    <w:rsid w:val="00850352"/>
    <w:rsid w:val="00855345"/>
    <w:rsid w:val="00855486"/>
    <w:rsid w:val="00861560"/>
    <w:rsid w:val="00861D88"/>
    <w:rsid w:val="00863BCE"/>
    <w:rsid w:val="00864F1A"/>
    <w:rsid w:val="00865607"/>
    <w:rsid w:val="00866FE8"/>
    <w:rsid w:val="00872F36"/>
    <w:rsid w:val="008816FB"/>
    <w:rsid w:val="00881B70"/>
    <w:rsid w:val="008833C0"/>
    <w:rsid w:val="00890D4A"/>
    <w:rsid w:val="00893964"/>
    <w:rsid w:val="008A372B"/>
    <w:rsid w:val="008B1576"/>
    <w:rsid w:val="008C124F"/>
    <w:rsid w:val="008E419C"/>
    <w:rsid w:val="00903C2F"/>
    <w:rsid w:val="00910765"/>
    <w:rsid w:val="00910863"/>
    <w:rsid w:val="00913E3A"/>
    <w:rsid w:val="009324D2"/>
    <w:rsid w:val="009347E4"/>
    <w:rsid w:val="00941859"/>
    <w:rsid w:val="0094773E"/>
    <w:rsid w:val="009500A0"/>
    <w:rsid w:val="0095085A"/>
    <w:rsid w:val="00952FB1"/>
    <w:rsid w:val="009645CC"/>
    <w:rsid w:val="00971D10"/>
    <w:rsid w:val="00974D5C"/>
    <w:rsid w:val="009775A7"/>
    <w:rsid w:val="0098421E"/>
    <w:rsid w:val="00993A7C"/>
    <w:rsid w:val="009A1719"/>
    <w:rsid w:val="009A2A8B"/>
    <w:rsid w:val="009A66FF"/>
    <w:rsid w:val="009B6372"/>
    <w:rsid w:val="009B6717"/>
    <w:rsid w:val="009C5F05"/>
    <w:rsid w:val="009D10AC"/>
    <w:rsid w:val="009D2872"/>
    <w:rsid w:val="009D32DE"/>
    <w:rsid w:val="009D7DAA"/>
    <w:rsid w:val="009E3404"/>
    <w:rsid w:val="009F0EA5"/>
    <w:rsid w:val="009F36B2"/>
    <w:rsid w:val="009F3E02"/>
    <w:rsid w:val="009F5395"/>
    <w:rsid w:val="009F6C34"/>
    <w:rsid w:val="00A03848"/>
    <w:rsid w:val="00A231F8"/>
    <w:rsid w:val="00A2704F"/>
    <w:rsid w:val="00A27432"/>
    <w:rsid w:val="00A36968"/>
    <w:rsid w:val="00A416D9"/>
    <w:rsid w:val="00A44963"/>
    <w:rsid w:val="00A479B2"/>
    <w:rsid w:val="00A606BC"/>
    <w:rsid w:val="00A6155F"/>
    <w:rsid w:val="00A62455"/>
    <w:rsid w:val="00A62A8A"/>
    <w:rsid w:val="00A750B6"/>
    <w:rsid w:val="00A80A84"/>
    <w:rsid w:val="00A8223B"/>
    <w:rsid w:val="00A86ED6"/>
    <w:rsid w:val="00A91106"/>
    <w:rsid w:val="00A91175"/>
    <w:rsid w:val="00A9524B"/>
    <w:rsid w:val="00A95D52"/>
    <w:rsid w:val="00AB7162"/>
    <w:rsid w:val="00AC1DDE"/>
    <w:rsid w:val="00AC3011"/>
    <w:rsid w:val="00AD56C9"/>
    <w:rsid w:val="00AD74CC"/>
    <w:rsid w:val="00AE0B9A"/>
    <w:rsid w:val="00AF0CE7"/>
    <w:rsid w:val="00AF1514"/>
    <w:rsid w:val="00AF45B0"/>
    <w:rsid w:val="00B10DF2"/>
    <w:rsid w:val="00B13885"/>
    <w:rsid w:val="00B202B3"/>
    <w:rsid w:val="00B205F6"/>
    <w:rsid w:val="00B219BF"/>
    <w:rsid w:val="00B234DB"/>
    <w:rsid w:val="00B245E9"/>
    <w:rsid w:val="00B24E44"/>
    <w:rsid w:val="00B25F81"/>
    <w:rsid w:val="00B2623A"/>
    <w:rsid w:val="00B3035C"/>
    <w:rsid w:val="00B36870"/>
    <w:rsid w:val="00B3716D"/>
    <w:rsid w:val="00B37AFF"/>
    <w:rsid w:val="00B42601"/>
    <w:rsid w:val="00B427CD"/>
    <w:rsid w:val="00B43FB5"/>
    <w:rsid w:val="00B45FC9"/>
    <w:rsid w:val="00B47395"/>
    <w:rsid w:val="00B577F7"/>
    <w:rsid w:val="00B57804"/>
    <w:rsid w:val="00B64BD2"/>
    <w:rsid w:val="00B64D4F"/>
    <w:rsid w:val="00B6773C"/>
    <w:rsid w:val="00B77807"/>
    <w:rsid w:val="00B809CF"/>
    <w:rsid w:val="00B85D36"/>
    <w:rsid w:val="00B872A6"/>
    <w:rsid w:val="00BA04F8"/>
    <w:rsid w:val="00BA729D"/>
    <w:rsid w:val="00BB0AEF"/>
    <w:rsid w:val="00BC18B5"/>
    <w:rsid w:val="00BC1D9C"/>
    <w:rsid w:val="00BC2733"/>
    <w:rsid w:val="00BC2CDF"/>
    <w:rsid w:val="00BC3023"/>
    <w:rsid w:val="00BC4CEA"/>
    <w:rsid w:val="00BD3CF2"/>
    <w:rsid w:val="00BD6DF2"/>
    <w:rsid w:val="00BE342B"/>
    <w:rsid w:val="00BE410D"/>
    <w:rsid w:val="00BE642F"/>
    <w:rsid w:val="00BE74C7"/>
    <w:rsid w:val="00BF0210"/>
    <w:rsid w:val="00BF74A9"/>
    <w:rsid w:val="00C03FD2"/>
    <w:rsid w:val="00C14996"/>
    <w:rsid w:val="00C14A02"/>
    <w:rsid w:val="00C179B5"/>
    <w:rsid w:val="00C24392"/>
    <w:rsid w:val="00C311B6"/>
    <w:rsid w:val="00C35F8A"/>
    <w:rsid w:val="00C41F63"/>
    <w:rsid w:val="00C428EB"/>
    <w:rsid w:val="00C51120"/>
    <w:rsid w:val="00C5664A"/>
    <w:rsid w:val="00C67778"/>
    <w:rsid w:val="00C80000"/>
    <w:rsid w:val="00C83A22"/>
    <w:rsid w:val="00C90C3C"/>
    <w:rsid w:val="00C91D09"/>
    <w:rsid w:val="00CA1CF9"/>
    <w:rsid w:val="00CA58FD"/>
    <w:rsid w:val="00CB19ED"/>
    <w:rsid w:val="00CB4771"/>
    <w:rsid w:val="00CC3919"/>
    <w:rsid w:val="00CE5B31"/>
    <w:rsid w:val="00CE5C8B"/>
    <w:rsid w:val="00CE7E72"/>
    <w:rsid w:val="00CF11B3"/>
    <w:rsid w:val="00CF16AD"/>
    <w:rsid w:val="00D100CE"/>
    <w:rsid w:val="00D12223"/>
    <w:rsid w:val="00D1327B"/>
    <w:rsid w:val="00D20C3B"/>
    <w:rsid w:val="00D23CDA"/>
    <w:rsid w:val="00D301CC"/>
    <w:rsid w:val="00D34A72"/>
    <w:rsid w:val="00D47F45"/>
    <w:rsid w:val="00D5130F"/>
    <w:rsid w:val="00D5132F"/>
    <w:rsid w:val="00D517F5"/>
    <w:rsid w:val="00D51A42"/>
    <w:rsid w:val="00D5737C"/>
    <w:rsid w:val="00D62936"/>
    <w:rsid w:val="00D66ADA"/>
    <w:rsid w:val="00D66F9C"/>
    <w:rsid w:val="00D75BC3"/>
    <w:rsid w:val="00D834BF"/>
    <w:rsid w:val="00D92B64"/>
    <w:rsid w:val="00D92F70"/>
    <w:rsid w:val="00D97185"/>
    <w:rsid w:val="00DA25AC"/>
    <w:rsid w:val="00DC3087"/>
    <w:rsid w:val="00DF0044"/>
    <w:rsid w:val="00DF07F5"/>
    <w:rsid w:val="00E14F34"/>
    <w:rsid w:val="00E2227F"/>
    <w:rsid w:val="00E2265D"/>
    <w:rsid w:val="00E2469F"/>
    <w:rsid w:val="00E26ED6"/>
    <w:rsid w:val="00E31B14"/>
    <w:rsid w:val="00E32501"/>
    <w:rsid w:val="00E37629"/>
    <w:rsid w:val="00E44DF0"/>
    <w:rsid w:val="00E474AD"/>
    <w:rsid w:val="00E50F5B"/>
    <w:rsid w:val="00E5431D"/>
    <w:rsid w:val="00E55065"/>
    <w:rsid w:val="00E6073C"/>
    <w:rsid w:val="00E831D5"/>
    <w:rsid w:val="00E91EBC"/>
    <w:rsid w:val="00E96AA2"/>
    <w:rsid w:val="00EA0337"/>
    <w:rsid w:val="00EA5870"/>
    <w:rsid w:val="00EC15AB"/>
    <w:rsid w:val="00EC4E3C"/>
    <w:rsid w:val="00EC6EFB"/>
    <w:rsid w:val="00EE2F30"/>
    <w:rsid w:val="00EE422D"/>
    <w:rsid w:val="00EE6C27"/>
    <w:rsid w:val="00EF02A4"/>
    <w:rsid w:val="00EF4504"/>
    <w:rsid w:val="00EF4C2A"/>
    <w:rsid w:val="00F003D1"/>
    <w:rsid w:val="00F00541"/>
    <w:rsid w:val="00F07B79"/>
    <w:rsid w:val="00F22611"/>
    <w:rsid w:val="00F314FC"/>
    <w:rsid w:val="00F35285"/>
    <w:rsid w:val="00F37180"/>
    <w:rsid w:val="00F545F4"/>
    <w:rsid w:val="00F54888"/>
    <w:rsid w:val="00F57742"/>
    <w:rsid w:val="00F628C8"/>
    <w:rsid w:val="00F7143A"/>
    <w:rsid w:val="00F727D1"/>
    <w:rsid w:val="00F763CA"/>
    <w:rsid w:val="00F772EC"/>
    <w:rsid w:val="00F838E1"/>
    <w:rsid w:val="00F95B98"/>
    <w:rsid w:val="00FA47C6"/>
    <w:rsid w:val="00FB45B7"/>
    <w:rsid w:val="00FD053F"/>
    <w:rsid w:val="00FD2066"/>
    <w:rsid w:val="00FD20AA"/>
    <w:rsid w:val="00FD3B77"/>
    <w:rsid w:val="00FD41EE"/>
    <w:rsid w:val="00FE2463"/>
    <w:rsid w:val="00FE5248"/>
    <w:rsid w:val="00FF2930"/>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uiPriority w:val="99"/>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uiPriority w:val="99"/>
    <w:semiHidden/>
    <w:unhideWhenUsed/>
    <w:rsid w:val="003C6D80"/>
    <w:rPr>
      <w:rFonts w:ascii="Tahoma" w:eastAsia="Calibri" w:hAnsi="Tahoma"/>
      <w:sz w:val="16"/>
      <w:szCs w:val="16"/>
    </w:rPr>
  </w:style>
  <w:style w:type="character" w:customStyle="1" w:styleId="af1">
    <w:name w:val="Текст выноски Знак"/>
    <w:link w:val="af0"/>
    <w:uiPriority w:val="99"/>
    <w:semiHidden/>
    <w:rsid w:val="003C6D80"/>
    <w:rPr>
      <w:rFonts w:ascii="Tahoma" w:eastAsia="Calibri" w:hAnsi="Tahoma"/>
      <w:sz w:val="16"/>
      <w:szCs w:val="16"/>
      <w:lang w:bidi="ar-SA"/>
    </w:rPr>
  </w:style>
  <w:style w:type="paragraph" w:customStyle="1" w:styleId="Authors">
    <w:name w:val="Authors"/>
    <w:basedOn w:val="a"/>
    <w:next w:val="a"/>
    <w:uiPriority w:val="99"/>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uiPriority w:val="99"/>
    <w:locked/>
    <w:rsid w:val="00615897"/>
    <w:rPr>
      <w:sz w:val="24"/>
      <w:szCs w:val="24"/>
      <w:lang w:val="ru-RU" w:eastAsia="ru-RU" w:bidi="ar-SA"/>
    </w:rPr>
  </w:style>
  <w:style w:type="character" w:styleId="af2">
    <w:name w:val="Strong"/>
    <w:basedOn w:val="a0"/>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iPriority w:val="99"/>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 w:type="paragraph" w:customStyle="1" w:styleId="25">
    <w:name w:val="голов2"/>
    <w:basedOn w:val="a"/>
    <w:next w:val="a"/>
    <w:rsid w:val="000C4878"/>
    <w:pPr>
      <w:keepNext/>
      <w:spacing w:line="360" w:lineRule="auto"/>
      <w:jc w:val="both"/>
      <w:outlineLvl w:val="1"/>
    </w:pPr>
    <w:rPr>
      <w:b/>
    </w:rPr>
  </w:style>
  <w:style w:type="character" w:customStyle="1" w:styleId="alt-edited1">
    <w:name w:val="alt-edited1"/>
    <w:rsid w:val="00740694"/>
    <w:rPr>
      <w:color w:val="4D90F0"/>
    </w:rPr>
  </w:style>
  <w:style w:type="paragraph" w:customStyle="1" w:styleId="BodyText25">
    <w:name w:val="Body Text 25"/>
    <w:basedOn w:val="a"/>
    <w:rsid w:val="00AF1514"/>
    <w:pPr>
      <w:widowControl w:val="0"/>
      <w:overflowPunct w:val="0"/>
      <w:autoSpaceDE w:val="0"/>
      <w:autoSpaceDN w:val="0"/>
      <w:adjustRightInd w:val="0"/>
      <w:spacing w:line="360" w:lineRule="auto"/>
      <w:ind w:firstLine="567"/>
      <w:jc w:val="both"/>
      <w:textAlignment w:val="baseline"/>
    </w:pPr>
  </w:style>
  <w:style w:type="paragraph" w:styleId="31">
    <w:name w:val="Body Text 3"/>
    <w:basedOn w:val="a"/>
    <w:link w:val="32"/>
    <w:rsid w:val="00971D10"/>
    <w:pPr>
      <w:spacing w:after="120"/>
    </w:pPr>
    <w:rPr>
      <w:sz w:val="16"/>
      <w:szCs w:val="16"/>
    </w:rPr>
  </w:style>
  <w:style w:type="character" w:customStyle="1" w:styleId="32">
    <w:name w:val="Основной текст 3 Знак"/>
    <w:basedOn w:val="a0"/>
    <w:link w:val="31"/>
    <w:rsid w:val="00971D10"/>
    <w:rPr>
      <w:sz w:val="16"/>
      <w:szCs w:val="16"/>
    </w:rPr>
  </w:style>
  <w:style w:type="paragraph" w:styleId="aff0">
    <w:name w:val="endnote text"/>
    <w:aliases w:val="Знак8, Знак8"/>
    <w:basedOn w:val="a"/>
    <w:link w:val="aff1"/>
    <w:uiPriority w:val="99"/>
    <w:rsid w:val="006E1FAF"/>
    <w:rPr>
      <w:rFonts w:ascii="Calibri" w:eastAsia="MS Mincho" w:hAnsi="Calibri"/>
      <w:sz w:val="20"/>
      <w:szCs w:val="20"/>
      <w:lang w:val="x-none" w:eastAsia="x-none"/>
    </w:rPr>
  </w:style>
  <w:style w:type="character" w:customStyle="1" w:styleId="aff1">
    <w:name w:val="Текст концевой сноски Знак"/>
    <w:aliases w:val="Знак8 Знак, Знак8 Знак"/>
    <w:basedOn w:val="a0"/>
    <w:link w:val="aff0"/>
    <w:uiPriority w:val="99"/>
    <w:rsid w:val="006E1FAF"/>
    <w:rPr>
      <w:rFonts w:ascii="Calibri" w:eastAsia="MS Mincho" w:hAnsi="Calibri"/>
      <w:lang w:val="x-none" w:eastAsia="x-none"/>
    </w:rPr>
  </w:style>
  <w:style w:type="paragraph" w:customStyle="1" w:styleId="Els-Affiliation">
    <w:name w:val="Els-Affiliation"/>
    <w:next w:val="a"/>
    <w:rsid w:val="008833C0"/>
    <w:pPr>
      <w:suppressAutoHyphens/>
      <w:spacing w:line="200" w:lineRule="exact"/>
      <w:jc w:val="center"/>
    </w:pPr>
    <w:rPr>
      <w:rFonts w:eastAsia="SimSun"/>
      <w:i/>
      <w:noProof/>
      <w:sz w:val="16"/>
      <w:lang w:val="en-US" w:eastAsia="en-US"/>
    </w:rPr>
  </w:style>
  <w:style w:type="paragraph" w:customStyle="1" w:styleId="Els-Author">
    <w:name w:val="Els-Author"/>
    <w:next w:val="a"/>
    <w:rsid w:val="008833C0"/>
    <w:pPr>
      <w:keepNext/>
      <w:suppressAutoHyphens/>
      <w:spacing w:after="160" w:line="300" w:lineRule="exact"/>
      <w:jc w:val="center"/>
    </w:pPr>
    <w:rPr>
      <w:rFonts w:eastAsia="SimSun"/>
      <w:noProof/>
      <w:sz w:val="26"/>
      <w:lang w:val="en-US" w:eastAsia="en-US"/>
    </w:rPr>
  </w:style>
  <w:style w:type="paragraph" w:customStyle="1" w:styleId="Els-body-text">
    <w:name w:val="Els-body-text"/>
    <w:rsid w:val="008833C0"/>
    <w:pPr>
      <w:spacing w:line="240" w:lineRule="exact"/>
      <w:ind w:firstLine="238"/>
      <w:jc w:val="both"/>
    </w:pPr>
    <w:rPr>
      <w:rFonts w:eastAsia="SimSun"/>
      <w:lang w:val="en-US" w:eastAsia="en-US"/>
    </w:rPr>
  </w:style>
  <w:style w:type="paragraph" w:styleId="aff2">
    <w:name w:val="footnote text"/>
    <w:basedOn w:val="a"/>
    <w:link w:val="aff3"/>
    <w:uiPriority w:val="99"/>
    <w:rsid w:val="002B4F11"/>
    <w:pPr>
      <w:ind w:firstLine="202"/>
      <w:jc w:val="both"/>
    </w:pPr>
    <w:rPr>
      <w:sz w:val="16"/>
      <w:szCs w:val="16"/>
      <w:lang w:val="en-US" w:eastAsia="en-US"/>
    </w:rPr>
  </w:style>
  <w:style w:type="character" w:customStyle="1" w:styleId="aff3">
    <w:name w:val="Текст сноски Знак"/>
    <w:basedOn w:val="a0"/>
    <w:link w:val="aff2"/>
    <w:uiPriority w:val="99"/>
    <w:rsid w:val="002B4F11"/>
    <w:rPr>
      <w:sz w:val="16"/>
      <w:szCs w:val="16"/>
      <w:lang w:val="en-US" w:eastAsia="en-US"/>
    </w:rPr>
  </w:style>
  <w:style w:type="character" w:styleId="aff4">
    <w:name w:val="Subtle Emphasis"/>
    <w:uiPriority w:val="19"/>
    <w:qFormat/>
    <w:rsid w:val="009645CC"/>
    <w:rPr>
      <w:sz w:val="22"/>
    </w:rPr>
  </w:style>
  <w:style w:type="paragraph" w:customStyle="1" w:styleId="16">
    <w:name w:val="Заголовок1"/>
    <w:basedOn w:val="a"/>
    <w:link w:val="17"/>
    <w:qFormat/>
    <w:rsid w:val="00A86ED6"/>
    <w:pPr>
      <w:spacing w:after="160" w:line="259" w:lineRule="auto"/>
      <w:jc w:val="center"/>
    </w:pPr>
    <w:rPr>
      <w:rFonts w:eastAsiaTheme="minorHAnsi"/>
      <w:b/>
      <w:szCs w:val="22"/>
      <w:lang w:eastAsia="en-US"/>
    </w:rPr>
  </w:style>
  <w:style w:type="character" w:customStyle="1" w:styleId="17">
    <w:name w:val="Заголовок1 Знак"/>
    <w:basedOn w:val="a0"/>
    <w:link w:val="16"/>
    <w:rsid w:val="00A86ED6"/>
    <w:rPr>
      <w:rFonts w:eastAsiaTheme="minorHAnsi"/>
      <w:b/>
      <w:sz w:val="24"/>
      <w:szCs w:val="22"/>
      <w:lang w:eastAsia="en-US"/>
    </w:rPr>
  </w:style>
  <w:style w:type="paragraph" w:customStyle="1" w:styleId="18">
    <w:name w:val="Название1"/>
    <w:basedOn w:val="a"/>
    <w:link w:val="title"/>
    <w:qFormat/>
    <w:rsid w:val="00007CA7"/>
    <w:pPr>
      <w:spacing w:before="240" w:after="240"/>
      <w:jc w:val="center"/>
    </w:pPr>
    <w:rPr>
      <w:b/>
      <w:caps/>
      <w:color w:val="000000"/>
      <w:lang w:val="x-none" w:eastAsia="x-none"/>
    </w:rPr>
  </w:style>
  <w:style w:type="character" w:customStyle="1" w:styleId="title">
    <w:name w:val="title Знак"/>
    <w:link w:val="18"/>
    <w:rsid w:val="00007CA7"/>
    <w:rPr>
      <w:b/>
      <w:caps/>
      <w:color w:val="000000"/>
      <w:sz w:val="24"/>
      <w:szCs w:val="24"/>
      <w:lang w:val="x-none" w:eastAsia="x-none"/>
    </w:rPr>
  </w:style>
  <w:style w:type="paragraph" w:customStyle="1" w:styleId="abs-cont">
    <w:name w:val="abs-cont"/>
    <w:basedOn w:val="31"/>
    <w:link w:val="abs-cont0"/>
    <w:qFormat/>
    <w:rsid w:val="00007CA7"/>
    <w:pPr>
      <w:spacing w:after="0"/>
      <w:ind w:left="1134" w:right="1134"/>
      <w:jc w:val="both"/>
    </w:pPr>
    <w:rPr>
      <w:i/>
      <w:sz w:val="18"/>
      <w:szCs w:val="18"/>
    </w:rPr>
  </w:style>
  <w:style w:type="character" w:customStyle="1" w:styleId="abs-cont0">
    <w:name w:val="abs-cont Знак"/>
    <w:link w:val="abs-cont"/>
    <w:locked/>
    <w:rsid w:val="00007CA7"/>
    <w:rPr>
      <w:i/>
      <w:sz w:val="18"/>
      <w:szCs w:val="18"/>
    </w:rPr>
  </w:style>
  <w:style w:type="paragraph" w:styleId="aff5">
    <w:name w:val="Normal Indent"/>
    <w:basedOn w:val="a"/>
    <w:uiPriority w:val="99"/>
    <w:unhideWhenUsed/>
    <w:rsid w:val="00483069"/>
    <w:pPr>
      <w:ind w:left="708"/>
    </w:pPr>
    <w:rPr>
      <w:sz w:val="20"/>
      <w:szCs w:val="20"/>
      <w:lang w:val="en-US" w:eastAsia="en-US"/>
    </w:rPr>
  </w:style>
  <w:style w:type="paragraph" w:styleId="aff6">
    <w:name w:val="No Spacing"/>
    <w:uiPriority w:val="1"/>
    <w:qFormat/>
    <w:rsid w:val="007330BF"/>
    <w:rPr>
      <w:sz w:val="24"/>
      <w:szCs w:val="24"/>
    </w:rPr>
  </w:style>
  <w:style w:type="paragraph" w:customStyle="1" w:styleId="19">
    <w:name w:val="Знак1 Знак Знак Знак"/>
    <w:basedOn w:val="a"/>
    <w:rsid w:val="007330BF"/>
    <w:pPr>
      <w:ind w:firstLine="709"/>
      <w:jc w:val="both"/>
    </w:pPr>
  </w:style>
  <w:style w:type="paragraph" w:customStyle="1" w:styleId="aff7">
    <w:name w:val="Нормальный"/>
    <w:rsid w:val="00166A81"/>
    <w:rPr>
      <w:rFonts w:eastAsia="Calibri"/>
    </w:rPr>
  </w:style>
  <w:style w:type="paragraph" w:styleId="aff8">
    <w:name w:val="Subtitle"/>
    <w:basedOn w:val="a"/>
    <w:link w:val="aff9"/>
    <w:qFormat/>
    <w:rsid w:val="00BE410D"/>
    <w:pPr>
      <w:ind w:left="187" w:right="-12" w:firstLine="561"/>
      <w:jc w:val="both"/>
      <w:outlineLvl w:val="0"/>
    </w:pPr>
    <w:rPr>
      <w:color w:val="000000"/>
      <w:spacing w:val="-20"/>
      <w:sz w:val="28"/>
      <w:szCs w:val="20"/>
    </w:rPr>
  </w:style>
  <w:style w:type="character" w:customStyle="1" w:styleId="aff9">
    <w:name w:val="Подзаголовок Знак"/>
    <w:basedOn w:val="a0"/>
    <w:link w:val="aff8"/>
    <w:rsid w:val="00BE410D"/>
    <w:rPr>
      <w:color w:val="000000"/>
      <w:spacing w:val="-2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uiPriority w:val="99"/>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uiPriority w:val="99"/>
    <w:semiHidden/>
    <w:unhideWhenUsed/>
    <w:rsid w:val="003C6D80"/>
    <w:rPr>
      <w:rFonts w:ascii="Tahoma" w:eastAsia="Calibri" w:hAnsi="Tahoma"/>
      <w:sz w:val="16"/>
      <w:szCs w:val="16"/>
    </w:rPr>
  </w:style>
  <w:style w:type="character" w:customStyle="1" w:styleId="af1">
    <w:name w:val="Текст выноски Знак"/>
    <w:link w:val="af0"/>
    <w:uiPriority w:val="99"/>
    <w:semiHidden/>
    <w:rsid w:val="003C6D80"/>
    <w:rPr>
      <w:rFonts w:ascii="Tahoma" w:eastAsia="Calibri" w:hAnsi="Tahoma"/>
      <w:sz w:val="16"/>
      <w:szCs w:val="16"/>
      <w:lang w:bidi="ar-SA"/>
    </w:rPr>
  </w:style>
  <w:style w:type="paragraph" w:customStyle="1" w:styleId="Authors">
    <w:name w:val="Authors"/>
    <w:basedOn w:val="a"/>
    <w:next w:val="a"/>
    <w:uiPriority w:val="99"/>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uiPriority w:val="99"/>
    <w:locked/>
    <w:rsid w:val="00615897"/>
    <w:rPr>
      <w:sz w:val="24"/>
      <w:szCs w:val="24"/>
      <w:lang w:val="ru-RU" w:eastAsia="ru-RU" w:bidi="ar-SA"/>
    </w:rPr>
  </w:style>
  <w:style w:type="character" w:styleId="af2">
    <w:name w:val="Strong"/>
    <w:basedOn w:val="a0"/>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iPriority w:val="99"/>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 w:type="paragraph" w:customStyle="1" w:styleId="25">
    <w:name w:val="голов2"/>
    <w:basedOn w:val="a"/>
    <w:next w:val="a"/>
    <w:rsid w:val="000C4878"/>
    <w:pPr>
      <w:keepNext/>
      <w:spacing w:line="360" w:lineRule="auto"/>
      <w:jc w:val="both"/>
      <w:outlineLvl w:val="1"/>
    </w:pPr>
    <w:rPr>
      <w:b/>
    </w:rPr>
  </w:style>
  <w:style w:type="character" w:customStyle="1" w:styleId="alt-edited1">
    <w:name w:val="alt-edited1"/>
    <w:rsid w:val="00740694"/>
    <w:rPr>
      <w:color w:val="4D90F0"/>
    </w:rPr>
  </w:style>
  <w:style w:type="paragraph" w:customStyle="1" w:styleId="BodyText25">
    <w:name w:val="Body Text 25"/>
    <w:basedOn w:val="a"/>
    <w:rsid w:val="00AF1514"/>
    <w:pPr>
      <w:widowControl w:val="0"/>
      <w:overflowPunct w:val="0"/>
      <w:autoSpaceDE w:val="0"/>
      <w:autoSpaceDN w:val="0"/>
      <w:adjustRightInd w:val="0"/>
      <w:spacing w:line="360" w:lineRule="auto"/>
      <w:ind w:firstLine="567"/>
      <w:jc w:val="both"/>
      <w:textAlignment w:val="baseline"/>
    </w:pPr>
  </w:style>
  <w:style w:type="paragraph" w:styleId="31">
    <w:name w:val="Body Text 3"/>
    <w:basedOn w:val="a"/>
    <w:link w:val="32"/>
    <w:rsid w:val="00971D10"/>
    <w:pPr>
      <w:spacing w:after="120"/>
    </w:pPr>
    <w:rPr>
      <w:sz w:val="16"/>
      <w:szCs w:val="16"/>
    </w:rPr>
  </w:style>
  <w:style w:type="character" w:customStyle="1" w:styleId="32">
    <w:name w:val="Основной текст 3 Знак"/>
    <w:basedOn w:val="a0"/>
    <w:link w:val="31"/>
    <w:rsid w:val="00971D10"/>
    <w:rPr>
      <w:sz w:val="16"/>
      <w:szCs w:val="16"/>
    </w:rPr>
  </w:style>
  <w:style w:type="paragraph" w:styleId="aff0">
    <w:name w:val="endnote text"/>
    <w:aliases w:val="Знак8, Знак8"/>
    <w:basedOn w:val="a"/>
    <w:link w:val="aff1"/>
    <w:uiPriority w:val="99"/>
    <w:rsid w:val="006E1FAF"/>
    <w:rPr>
      <w:rFonts w:ascii="Calibri" w:eastAsia="MS Mincho" w:hAnsi="Calibri"/>
      <w:sz w:val="20"/>
      <w:szCs w:val="20"/>
      <w:lang w:val="x-none" w:eastAsia="x-none"/>
    </w:rPr>
  </w:style>
  <w:style w:type="character" w:customStyle="1" w:styleId="aff1">
    <w:name w:val="Текст концевой сноски Знак"/>
    <w:aliases w:val="Знак8 Знак, Знак8 Знак"/>
    <w:basedOn w:val="a0"/>
    <w:link w:val="aff0"/>
    <w:uiPriority w:val="99"/>
    <w:rsid w:val="006E1FAF"/>
    <w:rPr>
      <w:rFonts w:ascii="Calibri" w:eastAsia="MS Mincho" w:hAnsi="Calibri"/>
      <w:lang w:val="x-none" w:eastAsia="x-none"/>
    </w:rPr>
  </w:style>
  <w:style w:type="paragraph" w:customStyle="1" w:styleId="Els-Affiliation">
    <w:name w:val="Els-Affiliation"/>
    <w:next w:val="a"/>
    <w:rsid w:val="008833C0"/>
    <w:pPr>
      <w:suppressAutoHyphens/>
      <w:spacing w:line="200" w:lineRule="exact"/>
      <w:jc w:val="center"/>
    </w:pPr>
    <w:rPr>
      <w:rFonts w:eastAsia="SimSun"/>
      <w:i/>
      <w:noProof/>
      <w:sz w:val="16"/>
      <w:lang w:val="en-US" w:eastAsia="en-US"/>
    </w:rPr>
  </w:style>
  <w:style w:type="paragraph" w:customStyle="1" w:styleId="Els-Author">
    <w:name w:val="Els-Author"/>
    <w:next w:val="a"/>
    <w:rsid w:val="008833C0"/>
    <w:pPr>
      <w:keepNext/>
      <w:suppressAutoHyphens/>
      <w:spacing w:after="160" w:line="300" w:lineRule="exact"/>
      <w:jc w:val="center"/>
    </w:pPr>
    <w:rPr>
      <w:rFonts w:eastAsia="SimSun"/>
      <w:noProof/>
      <w:sz w:val="26"/>
      <w:lang w:val="en-US" w:eastAsia="en-US"/>
    </w:rPr>
  </w:style>
  <w:style w:type="paragraph" w:customStyle="1" w:styleId="Els-body-text">
    <w:name w:val="Els-body-text"/>
    <w:rsid w:val="008833C0"/>
    <w:pPr>
      <w:spacing w:line="240" w:lineRule="exact"/>
      <w:ind w:firstLine="238"/>
      <w:jc w:val="both"/>
    </w:pPr>
    <w:rPr>
      <w:rFonts w:eastAsia="SimSun"/>
      <w:lang w:val="en-US" w:eastAsia="en-US"/>
    </w:rPr>
  </w:style>
  <w:style w:type="paragraph" w:styleId="aff2">
    <w:name w:val="footnote text"/>
    <w:basedOn w:val="a"/>
    <w:link w:val="aff3"/>
    <w:uiPriority w:val="99"/>
    <w:rsid w:val="002B4F11"/>
    <w:pPr>
      <w:ind w:firstLine="202"/>
      <w:jc w:val="both"/>
    </w:pPr>
    <w:rPr>
      <w:sz w:val="16"/>
      <w:szCs w:val="16"/>
      <w:lang w:val="en-US" w:eastAsia="en-US"/>
    </w:rPr>
  </w:style>
  <w:style w:type="character" w:customStyle="1" w:styleId="aff3">
    <w:name w:val="Текст сноски Знак"/>
    <w:basedOn w:val="a0"/>
    <w:link w:val="aff2"/>
    <w:uiPriority w:val="99"/>
    <w:rsid w:val="002B4F11"/>
    <w:rPr>
      <w:sz w:val="16"/>
      <w:szCs w:val="16"/>
      <w:lang w:val="en-US" w:eastAsia="en-US"/>
    </w:rPr>
  </w:style>
  <w:style w:type="character" w:styleId="aff4">
    <w:name w:val="Subtle Emphasis"/>
    <w:uiPriority w:val="19"/>
    <w:qFormat/>
    <w:rsid w:val="009645CC"/>
    <w:rPr>
      <w:sz w:val="22"/>
    </w:rPr>
  </w:style>
  <w:style w:type="paragraph" w:customStyle="1" w:styleId="16">
    <w:name w:val="Заголовок1"/>
    <w:basedOn w:val="a"/>
    <w:link w:val="17"/>
    <w:qFormat/>
    <w:rsid w:val="00A86ED6"/>
    <w:pPr>
      <w:spacing w:after="160" w:line="259" w:lineRule="auto"/>
      <w:jc w:val="center"/>
    </w:pPr>
    <w:rPr>
      <w:rFonts w:eastAsiaTheme="minorHAnsi"/>
      <w:b/>
      <w:szCs w:val="22"/>
      <w:lang w:eastAsia="en-US"/>
    </w:rPr>
  </w:style>
  <w:style w:type="character" w:customStyle="1" w:styleId="17">
    <w:name w:val="Заголовок1 Знак"/>
    <w:basedOn w:val="a0"/>
    <w:link w:val="16"/>
    <w:rsid w:val="00A86ED6"/>
    <w:rPr>
      <w:rFonts w:eastAsiaTheme="minorHAnsi"/>
      <w:b/>
      <w:sz w:val="24"/>
      <w:szCs w:val="22"/>
      <w:lang w:eastAsia="en-US"/>
    </w:rPr>
  </w:style>
  <w:style w:type="paragraph" w:customStyle="1" w:styleId="18">
    <w:name w:val="Название1"/>
    <w:basedOn w:val="a"/>
    <w:link w:val="title"/>
    <w:qFormat/>
    <w:rsid w:val="00007CA7"/>
    <w:pPr>
      <w:spacing w:before="240" w:after="240"/>
      <w:jc w:val="center"/>
    </w:pPr>
    <w:rPr>
      <w:b/>
      <w:caps/>
      <w:color w:val="000000"/>
      <w:lang w:val="x-none" w:eastAsia="x-none"/>
    </w:rPr>
  </w:style>
  <w:style w:type="character" w:customStyle="1" w:styleId="title">
    <w:name w:val="title Знак"/>
    <w:link w:val="18"/>
    <w:rsid w:val="00007CA7"/>
    <w:rPr>
      <w:b/>
      <w:caps/>
      <w:color w:val="000000"/>
      <w:sz w:val="24"/>
      <w:szCs w:val="24"/>
      <w:lang w:val="x-none" w:eastAsia="x-none"/>
    </w:rPr>
  </w:style>
  <w:style w:type="paragraph" w:customStyle="1" w:styleId="abs-cont">
    <w:name w:val="abs-cont"/>
    <w:basedOn w:val="31"/>
    <w:link w:val="abs-cont0"/>
    <w:qFormat/>
    <w:rsid w:val="00007CA7"/>
    <w:pPr>
      <w:spacing w:after="0"/>
      <w:ind w:left="1134" w:right="1134"/>
      <w:jc w:val="both"/>
    </w:pPr>
    <w:rPr>
      <w:i/>
      <w:sz w:val="18"/>
      <w:szCs w:val="18"/>
    </w:rPr>
  </w:style>
  <w:style w:type="character" w:customStyle="1" w:styleId="abs-cont0">
    <w:name w:val="abs-cont Знак"/>
    <w:link w:val="abs-cont"/>
    <w:locked/>
    <w:rsid w:val="00007CA7"/>
    <w:rPr>
      <w:i/>
      <w:sz w:val="18"/>
      <w:szCs w:val="18"/>
    </w:rPr>
  </w:style>
  <w:style w:type="paragraph" w:styleId="aff5">
    <w:name w:val="Normal Indent"/>
    <w:basedOn w:val="a"/>
    <w:uiPriority w:val="99"/>
    <w:unhideWhenUsed/>
    <w:rsid w:val="00483069"/>
    <w:pPr>
      <w:ind w:left="708"/>
    </w:pPr>
    <w:rPr>
      <w:sz w:val="20"/>
      <w:szCs w:val="20"/>
      <w:lang w:val="en-US" w:eastAsia="en-US"/>
    </w:rPr>
  </w:style>
  <w:style w:type="paragraph" w:styleId="aff6">
    <w:name w:val="No Spacing"/>
    <w:uiPriority w:val="1"/>
    <w:qFormat/>
    <w:rsid w:val="007330BF"/>
    <w:rPr>
      <w:sz w:val="24"/>
      <w:szCs w:val="24"/>
    </w:rPr>
  </w:style>
  <w:style w:type="paragraph" w:customStyle="1" w:styleId="19">
    <w:name w:val="Знак1 Знак Знак Знак"/>
    <w:basedOn w:val="a"/>
    <w:rsid w:val="007330BF"/>
    <w:pPr>
      <w:ind w:firstLine="709"/>
      <w:jc w:val="both"/>
    </w:pPr>
  </w:style>
  <w:style w:type="paragraph" w:customStyle="1" w:styleId="aff7">
    <w:name w:val="Нормальный"/>
    <w:rsid w:val="00166A81"/>
    <w:rPr>
      <w:rFonts w:eastAsia="Calibri"/>
    </w:rPr>
  </w:style>
  <w:style w:type="paragraph" w:styleId="aff8">
    <w:name w:val="Subtitle"/>
    <w:basedOn w:val="a"/>
    <w:link w:val="aff9"/>
    <w:qFormat/>
    <w:rsid w:val="00BE410D"/>
    <w:pPr>
      <w:ind w:left="187" w:right="-12" w:firstLine="561"/>
      <w:jc w:val="both"/>
      <w:outlineLvl w:val="0"/>
    </w:pPr>
    <w:rPr>
      <w:color w:val="000000"/>
      <w:spacing w:val="-20"/>
      <w:sz w:val="28"/>
      <w:szCs w:val="20"/>
    </w:rPr>
  </w:style>
  <w:style w:type="character" w:customStyle="1" w:styleId="aff9">
    <w:name w:val="Подзаголовок Знак"/>
    <w:basedOn w:val="a0"/>
    <w:link w:val="aff8"/>
    <w:rsid w:val="00BE410D"/>
    <w:rPr>
      <w:color w:val="000000"/>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4121">
      <w:bodyDiv w:val="1"/>
      <w:marLeft w:val="0"/>
      <w:marRight w:val="0"/>
      <w:marTop w:val="0"/>
      <w:marBottom w:val="0"/>
      <w:divBdr>
        <w:top w:val="none" w:sz="0" w:space="0" w:color="auto"/>
        <w:left w:val="none" w:sz="0" w:space="0" w:color="auto"/>
        <w:bottom w:val="none" w:sz="0" w:space="0" w:color="auto"/>
        <w:right w:val="none" w:sz="0" w:space="0" w:color="auto"/>
      </w:divBdr>
    </w:div>
    <w:div w:id="158737964">
      <w:bodyDiv w:val="1"/>
      <w:marLeft w:val="0"/>
      <w:marRight w:val="0"/>
      <w:marTop w:val="0"/>
      <w:marBottom w:val="0"/>
      <w:divBdr>
        <w:top w:val="none" w:sz="0" w:space="0" w:color="auto"/>
        <w:left w:val="none" w:sz="0" w:space="0" w:color="auto"/>
        <w:bottom w:val="none" w:sz="0" w:space="0" w:color="auto"/>
        <w:right w:val="none" w:sz="0" w:space="0" w:color="auto"/>
      </w:divBdr>
    </w:div>
    <w:div w:id="210118130">
      <w:bodyDiv w:val="1"/>
      <w:marLeft w:val="0"/>
      <w:marRight w:val="0"/>
      <w:marTop w:val="0"/>
      <w:marBottom w:val="0"/>
      <w:divBdr>
        <w:top w:val="none" w:sz="0" w:space="0" w:color="auto"/>
        <w:left w:val="none" w:sz="0" w:space="0" w:color="auto"/>
        <w:bottom w:val="none" w:sz="0" w:space="0" w:color="auto"/>
        <w:right w:val="none" w:sz="0" w:space="0" w:color="auto"/>
      </w:divBdr>
    </w:div>
    <w:div w:id="228924357">
      <w:bodyDiv w:val="1"/>
      <w:marLeft w:val="0"/>
      <w:marRight w:val="0"/>
      <w:marTop w:val="0"/>
      <w:marBottom w:val="0"/>
      <w:divBdr>
        <w:top w:val="none" w:sz="0" w:space="0" w:color="auto"/>
        <w:left w:val="none" w:sz="0" w:space="0" w:color="auto"/>
        <w:bottom w:val="none" w:sz="0" w:space="0" w:color="auto"/>
        <w:right w:val="none" w:sz="0" w:space="0" w:color="auto"/>
      </w:divBdr>
    </w:div>
    <w:div w:id="236481187">
      <w:bodyDiv w:val="1"/>
      <w:marLeft w:val="0"/>
      <w:marRight w:val="0"/>
      <w:marTop w:val="0"/>
      <w:marBottom w:val="0"/>
      <w:divBdr>
        <w:top w:val="none" w:sz="0" w:space="0" w:color="auto"/>
        <w:left w:val="none" w:sz="0" w:space="0" w:color="auto"/>
        <w:bottom w:val="none" w:sz="0" w:space="0" w:color="auto"/>
        <w:right w:val="none" w:sz="0" w:space="0" w:color="auto"/>
      </w:divBdr>
    </w:div>
    <w:div w:id="259417552">
      <w:bodyDiv w:val="1"/>
      <w:marLeft w:val="0"/>
      <w:marRight w:val="0"/>
      <w:marTop w:val="0"/>
      <w:marBottom w:val="0"/>
      <w:divBdr>
        <w:top w:val="none" w:sz="0" w:space="0" w:color="auto"/>
        <w:left w:val="none" w:sz="0" w:space="0" w:color="auto"/>
        <w:bottom w:val="none" w:sz="0" w:space="0" w:color="auto"/>
        <w:right w:val="none" w:sz="0" w:space="0" w:color="auto"/>
      </w:divBdr>
    </w:div>
    <w:div w:id="263271196">
      <w:bodyDiv w:val="1"/>
      <w:marLeft w:val="0"/>
      <w:marRight w:val="0"/>
      <w:marTop w:val="0"/>
      <w:marBottom w:val="0"/>
      <w:divBdr>
        <w:top w:val="none" w:sz="0" w:space="0" w:color="auto"/>
        <w:left w:val="none" w:sz="0" w:space="0" w:color="auto"/>
        <w:bottom w:val="none" w:sz="0" w:space="0" w:color="auto"/>
        <w:right w:val="none" w:sz="0" w:space="0" w:color="auto"/>
      </w:divBdr>
    </w:div>
    <w:div w:id="341710832">
      <w:bodyDiv w:val="1"/>
      <w:marLeft w:val="0"/>
      <w:marRight w:val="0"/>
      <w:marTop w:val="0"/>
      <w:marBottom w:val="0"/>
      <w:divBdr>
        <w:top w:val="none" w:sz="0" w:space="0" w:color="auto"/>
        <w:left w:val="none" w:sz="0" w:space="0" w:color="auto"/>
        <w:bottom w:val="none" w:sz="0" w:space="0" w:color="auto"/>
        <w:right w:val="none" w:sz="0" w:space="0" w:color="auto"/>
      </w:divBdr>
    </w:div>
    <w:div w:id="392966481">
      <w:bodyDiv w:val="1"/>
      <w:marLeft w:val="0"/>
      <w:marRight w:val="0"/>
      <w:marTop w:val="0"/>
      <w:marBottom w:val="0"/>
      <w:divBdr>
        <w:top w:val="none" w:sz="0" w:space="0" w:color="auto"/>
        <w:left w:val="none" w:sz="0" w:space="0" w:color="auto"/>
        <w:bottom w:val="none" w:sz="0" w:space="0" w:color="auto"/>
        <w:right w:val="none" w:sz="0" w:space="0" w:color="auto"/>
      </w:divBdr>
    </w:div>
    <w:div w:id="406848281">
      <w:bodyDiv w:val="1"/>
      <w:marLeft w:val="0"/>
      <w:marRight w:val="0"/>
      <w:marTop w:val="0"/>
      <w:marBottom w:val="0"/>
      <w:divBdr>
        <w:top w:val="none" w:sz="0" w:space="0" w:color="auto"/>
        <w:left w:val="none" w:sz="0" w:space="0" w:color="auto"/>
        <w:bottom w:val="none" w:sz="0" w:space="0" w:color="auto"/>
        <w:right w:val="none" w:sz="0" w:space="0" w:color="auto"/>
      </w:divBdr>
    </w:div>
    <w:div w:id="477965350">
      <w:bodyDiv w:val="1"/>
      <w:marLeft w:val="0"/>
      <w:marRight w:val="0"/>
      <w:marTop w:val="0"/>
      <w:marBottom w:val="0"/>
      <w:divBdr>
        <w:top w:val="none" w:sz="0" w:space="0" w:color="auto"/>
        <w:left w:val="none" w:sz="0" w:space="0" w:color="auto"/>
        <w:bottom w:val="none" w:sz="0" w:space="0" w:color="auto"/>
        <w:right w:val="none" w:sz="0" w:space="0" w:color="auto"/>
      </w:divBdr>
    </w:div>
    <w:div w:id="618026756">
      <w:bodyDiv w:val="1"/>
      <w:marLeft w:val="0"/>
      <w:marRight w:val="0"/>
      <w:marTop w:val="0"/>
      <w:marBottom w:val="0"/>
      <w:divBdr>
        <w:top w:val="none" w:sz="0" w:space="0" w:color="auto"/>
        <w:left w:val="none" w:sz="0" w:space="0" w:color="auto"/>
        <w:bottom w:val="none" w:sz="0" w:space="0" w:color="auto"/>
        <w:right w:val="none" w:sz="0" w:space="0" w:color="auto"/>
      </w:divBdr>
    </w:div>
    <w:div w:id="722555716">
      <w:bodyDiv w:val="1"/>
      <w:marLeft w:val="0"/>
      <w:marRight w:val="0"/>
      <w:marTop w:val="0"/>
      <w:marBottom w:val="0"/>
      <w:divBdr>
        <w:top w:val="none" w:sz="0" w:space="0" w:color="auto"/>
        <w:left w:val="none" w:sz="0" w:space="0" w:color="auto"/>
        <w:bottom w:val="none" w:sz="0" w:space="0" w:color="auto"/>
        <w:right w:val="none" w:sz="0" w:space="0" w:color="auto"/>
      </w:divBdr>
    </w:div>
    <w:div w:id="770854044">
      <w:bodyDiv w:val="1"/>
      <w:marLeft w:val="0"/>
      <w:marRight w:val="0"/>
      <w:marTop w:val="0"/>
      <w:marBottom w:val="0"/>
      <w:divBdr>
        <w:top w:val="none" w:sz="0" w:space="0" w:color="auto"/>
        <w:left w:val="none" w:sz="0" w:space="0" w:color="auto"/>
        <w:bottom w:val="none" w:sz="0" w:space="0" w:color="auto"/>
        <w:right w:val="none" w:sz="0" w:space="0" w:color="auto"/>
      </w:divBdr>
    </w:div>
    <w:div w:id="775641630">
      <w:bodyDiv w:val="1"/>
      <w:marLeft w:val="0"/>
      <w:marRight w:val="0"/>
      <w:marTop w:val="0"/>
      <w:marBottom w:val="0"/>
      <w:divBdr>
        <w:top w:val="none" w:sz="0" w:space="0" w:color="auto"/>
        <w:left w:val="none" w:sz="0" w:space="0" w:color="auto"/>
        <w:bottom w:val="none" w:sz="0" w:space="0" w:color="auto"/>
        <w:right w:val="none" w:sz="0" w:space="0" w:color="auto"/>
      </w:divBdr>
    </w:div>
    <w:div w:id="819810748">
      <w:bodyDiv w:val="1"/>
      <w:marLeft w:val="0"/>
      <w:marRight w:val="0"/>
      <w:marTop w:val="0"/>
      <w:marBottom w:val="0"/>
      <w:divBdr>
        <w:top w:val="none" w:sz="0" w:space="0" w:color="auto"/>
        <w:left w:val="none" w:sz="0" w:space="0" w:color="auto"/>
        <w:bottom w:val="none" w:sz="0" w:space="0" w:color="auto"/>
        <w:right w:val="none" w:sz="0" w:space="0" w:color="auto"/>
      </w:divBdr>
    </w:div>
    <w:div w:id="890388579">
      <w:bodyDiv w:val="1"/>
      <w:marLeft w:val="0"/>
      <w:marRight w:val="0"/>
      <w:marTop w:val="0"/>
      <w:marBottom w:val="0"/>
      <w:divBdr>
        <w:top w:val="none" w:sz="0" w:space="0" w:color="auto"/>
        <w:left w:val="none" w:sz="0" w:space="0" w:color="auto"/>
        <w:bottom w:val="none" w:sz="0" w:space="0" w:color="auto"/>
        <w:right w:val="none" w:sz="0" w:space="0" w:color="auto"/>
      </w:divBdr>
    </w:div>
    <w:div w:id="1019307935">
      <w:bodyDiv w:val="1"/>
      <w:marLeft w:val="0"/>
      <w:marRight w:val="0"/>
      <w:marTop w:val="0"/>
      <w:marBottom w:val="0"/>
      <w:divBdr>
        <w:top w:val="none" w:sz="0" w:space="0" w:color="auto"/>
        <w:left w:val="none" w:sz="0" w:space="0" w:color="auto"/>
        <w:bottom w:val="none" w:sz="0" w:space="0" w:color="auto"/>
        <w:right w:val="none" w:sz="0" w:space="0" w:color="auto"/>
      </w:divBdr>
    </w:div>
    <w:div w:id="1027026629">
      <w:bodyDiv w:val="1"/>
      <w:marLeft w:val="0"/>
      <w:marRight w:val="0"/>
      <w:marTop w:val="0"/>
      <w:marBottom w:val="0"/>
      <w:divBdr>
        <w:top w:val="none" w:sz="0" w:space="0" w:color="auto"/>
        <w:left w:val="none" w:sz="0" w:space="0" w:color="auto"/>
        <w:bottom w:val="none" w:sz="0" w:space="0" w:color="auto"/>
        <w:right w:val="none" w:sz="0" w:space="0" w:color="auto"/>
      </w:divBdr>
    </w:div>
    <w:div w:id="1108426327">
      <w:bodyDiv w:val="1"/>
      <w:marLeft w:val="0"/>
      <w:marRight w:val="0"/>
      <w:marTop w:val="0"/>
      <w:marBottom w:val="0"/>
      <w:divBdr>
        <w:top w:val="none" w:sz="0" w:space="0" w:color="auto"/>
        <w:left w:val="none" w:sz="0" w:space="0" w:color="auto"/>
        <w:bottom w:val="none" w:sz="0" w:space="0" w:color="auto"/>
        <w:right w:val="none" w:sz="0" w:space="0" w:color="auto"/>
      </w:divBdr>
    </w:div>
    <w:div w:id="1108812434">
      <w:bodyDiv w:val="1"/>
      <w:marLeft w:val="0"/>
      <w:marRight w:val="0"/>
      <w:marTop w:val="0"/>
      <w:marBottom w:val="0"/>
      <w:divBdr>
        <w:top w:val="none" w:sz="0" w:space="0" w:color="auto"/>
        <w:left w:val="none" w:sz="0" w:space="0" w:color="auto"/>
        <w:bottom w:val="none" w:sz="0" w:space="0" w:color="auto"/>
        <w:right w:val="none" w:sz="0" w:space="0" w:color="auto"/>
      </w:divBdr>
    </w:div>
    <w:div w:id="1131632111">
      <w:bodyDiv w:val="1"/>
      <w:marLeft w:val="0"/>
      <w:marRight w:val="0"/>
      <w:marTop w:val="0"/>
      <w:marBottom w:val="0"/>
      <w:divBdr>
        <w:top w:val="none" w:sz="0" w:space="0" w:color="auto"/>
        <w:left w:val="none" w:sz="0" w:space="0" w:color="auto"/>
        <w:bottom w:val="none" w:sz="0" w:space="0" w:color="auto"/>
        <w:right w:val="none" w:sz="0" w:space="0" w:color="auto"/>
      </w:divBdr>
    </w:div>
    <w:div w:id="1198398886">
      <w:bodyDiv w:val="1"/>
      <w:marLeft w:val="0"/>
      <w:marRight w:val="0"/>
      <w:marTop w:val="0"/>
      <w:marBottom w:val="0"/>
      <w:divBdr>
        <w:top w:val="none" w:sz="0" w:space="0" w:color="auto"/>
        <w:left w:val="none" w:sz="0" w:space="0" w:color="auto"/>
        <w:bottom w:val="none" w:sz="0" w:space="0" w:color="auto"/>
        <w:right w:val="none" w:sz="0" w:space="0" w:color="auto"/>
      </w:divBdr>
    </w:div>
    <w:div w:id="1276132930">
      <w:bodyDiv w:val="1"/>
      <w:marLeft w:val="0"/>
      <w:marRight w:val="0"/>
      <w:marTop w:val="0"/>
      <w:marBottom w:val="0"/>
      <w:divBdr>
        <w:top w:val="none" w:sz="0" w:space="0" w:color="auto"/>
        <w:left w:val="none" w:sz="0" w:space="0" w:color="auto"/>
        <w:bottom w:val="none" w:sz="0" w:space="0" w:color="auto"/>
        <w:right w:val="none" w:sz="0" w:space="0" w:color="auto"/>
      </w:divBdr>
    </w:div>
    <w:div w:id="1284070533">
      <w:bodyDiv w:val="1"/>
      <w:marLeft w:val="0"/>
      <w:marRight w:val="0"/>
      <w:marTop w:val="0"/>
      <w:marBottom w:val="0"/>
      <w:divBdr>
        <w:top w:val="none" w:sz="0" w:space="0" w:color="auto"/>
        <w:left w:val="none" w:sz="0" w:space="0" w:color="auto"/>
        <w:bottom w:val="none" w:sz="0" w:space="0" w:color="auto"/>
        <w:right w:val="none" w:sz="0" w:space="0" w:color="auto"/>
      </w:divBdr>
    </w:div>
    <w:div w:id="1296369803">
      <w:bodyDiv w:val="1"/>
      <w:marLeft w:val="0"/>
      <w:marRight w:val="0"/>
      <w:marTop w:val="0"/>
      <w:marBottom w:val="0"/>
      <w:divBdr>
        <w:top w:val="none" w:sz="0" w:space="0" w:color="auto"/>
        <w:left w:val="none" w:sz="0" w:space="0" w:color="auto"/>
        <w:bottom w:val="none" w:sz="0" w:space="0" w:color="auto"/>
        <w:right w:val="none" w:sz="0" w:space="0" w:color="auto"/>
      </w:divBdr>
    </w:div>
    <w:div w:id="1309940294">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413508335">
      <w:bodyDiv w:val="1"/>
      <w:marLeft w:val="0"/>
      <w:marRight w:val="0"/>
      <w:marTop w:val="0"/>
      <w:marBottom w:val="0"/>
      <w:divBdr>
        <w:top w:val="none" w:sz="0" w:space="0" w:color="auto"/>
        <w:left w:val="none" w:sz="0" w:space="0" w:color="auto"/>
        <w:bottom w:val="none" w:sz="0" w:space="0" w:color="auto"/>
        <w:right w:val="none" w:sz="0" w:space="0" w:color="auto"/>
      </w:divBdr>
    </w:div>
    <w:div w:id="1452282587">
      <w:bodyDiv w:val="1"/>
      <w:marLeft w:val="0"/>
      <w:marRight w:val="0"/>
      <w:marTop w:val="0"/>
      <w:marBottom w:val="0"/>
      <w:divBdr>
        <w:top w:val="none" w:sz="0" w:space="0" w:color="auto"/>
        <w:left w:val="none" w:sz="0" w:space="0" w:color="auto"/>
        <w:bottom w:val="none" w:sz="0" w:space="0" w:color="auto"/>
        <w:right w:val="none" w:sz="0" w:space="0" w:color="auto"/>
      </w:divBdr>
    </w:div>
    <w:div w:id="1461727235">
      <w:bodyDiv w:val="1"/>
      <w:marLeft w:val="0"/>
      <w:marRight w:val="0"/>
      <w:marTop w:val="0"/>
      <w:marBottom w:val="0"/>
      <w:divBdr>
        <w:top w:val="none" w:sz="0" w:space="0" w:color="auto"/>
        <w:left w:val="none" w:sz="0" w:space="0" w:color="auto"/>
        <w:bottom w:val="none" w:sz="0" w:space="0" w:color="auto"/>
        <w:right w:val="none" w:sz="0" w:space="0" w:color="auto"/>
      </w:divBdr>
    </w:div>
    <w:div w:id="1478260752">
      <w:bodyDiv w:val="1"/>
      <w:marLeft w:val="0"/>
      <w:marRight w:val="0"/>
      <w:marTop w:val="0"/>
      <w:marBottom w:val="0"/>
      <w:divBdr>
        <w:top w:val="none" w:sz="0" w:space="0" w:color="auto"/>
        <w:left w:val="none" w:sz="0" w:space="0" w:color="auto"/>
        <w:bottom w:val="none" w:sz="0" w:space="0" w:color="auto"/>
        <w:right w:val="none" w:sz="0" w:space="0" w:color="auto"/>
      </w:divBdr>
    </w:div>
    <w:div w:id="1725130990">
      <w:bodyDiv w:val="1"/>
      <w:marLeft w:val="0"/>
      <w:marRight w:val="0"/>
      <w:marTop w:val="0"/>
      <w:marBottom w:val="0"/>
      <w:divBdr>
        <w:top w:val="none" w:sz="0" w:space="0" w:color="auto"/>
        <w:left w:val="none" w:sz="0" w:space="0" w:color="auto"/>
        <w:bottom w:val="none" w:sz="0" w:space="0" w:color="auto"/>
        <w:right w:val="none" w:sz="0" w:space="0" w:color="auto"/>
      </w:divBdr>
    </w:div>
    <w:div w:id="1767455369">
      <w:bodyDiv w:val="1"/>
      <w:marLeft w:val="0"/>
      <w:marRight w:val="0"/>
      <w:marTop w:val="0"/>
      <w:marBottom w:val="0"/>
      <w:divBdr>
        <w:top w:val="none" w:sz="0" w:space="0" w:color="auto"/>
        <w:left w:val="none" w:sz="0" w:space="0" w:color="auto"/>
        <w:bottom w:val="none" w:sz="0" w:space="0" w:color="auto"/>
        <w:right w:val="none" w:sz="0" w:space="0" w:color="auto"/>
      </w:divBdr>
    </w:div>
    <w:div w:id="1783181335">
      <w:bodyDiv w:val="1"/>
      <w:marLeft w:val="0"/>
      <w:marRight w:val="0"/>
      <w:marTop w:val="0"/>
      <w:marBottom w:val="0"/>
      <w:divBdr>
        <w:top w:val="none" w:sz="0" w:space="0" w:color="auto"/>
        <w:left w:val="none" w:sz="0" w:space="0" w:color="auto"/>
        <w:bottom w:val="none" w:sz="0" w:space="0" w:color="auto"/>
        <w:right w:val="none" w:sz="0" w:space="0" w:color="auto"/>
      </w:divBdr>
    </w:div>
    <w:div w:id="1951667403">
      <w:bodyDiv w:val="1"/>
      <w:marLeft w:val="0"/>
      <w:marRight w:val="0"/>
      <w:marTop w:val="0"/>
      <w:marBottom w:val="0"/>
      <w:divBdr>
        <w:top w:val="none" w:sz="0" w:space="0" w:color="auto"/>
        <w:left w:val="none" w:sz="0" w:space="0" w:color="auto"/>
        <w:bottom w:val="none" w:sz="0" w:space="0" w:color="auto"/>
        <w:right w:val="none" w:sz="0" w:space="0" w:color="auto"/>
      </w:divBdr>
    </w:div>
    <w:div w:id="2061048748">
      <w:bodyDiv w:val="1"/>
      <w:marLeft w:val="0"/>
      <w:marRight w:val="0"/>
      <w:marTop w:val="0"/>
      <w:marBottom w:val="0"/>
      <w:divBdr>
        <w:top w:val="none" w:sz="0" w:space="0" w:color="auto"/>
        <w:left w:val="none" w:sz="0" w:space="0" w:color="auto"/>
        <w:bottom w:val="none" w:sz="0" w:space="0" w:color="auto"/>
        <w:right w:val="none" w:sz="0" w:space="0" w:color="auto"/>
      </w:divBdr>
    </w:div>
    <w:div w:id="2092194971">
      <w:bodyDiv w:val="1"/>
      <w:marLeft w:val="0"/>
      <w:marRight w:val="0"/>
      <w:marTop w:val="0"/>
      <w:marBottom w:val="0"/>
      <w:divBdr>
        <w:top w:val="none" w:sz="0" w:space="0" w:color="auto"/>
        <w:left w:val="none" w:sz="0" w:space="0" w:color="auto"/>
        <w:bottom w:val="none" w:sz="0" w:space="0" w:color="auto"/>
        <w:right w:val="none" w:sz="0" w:space="0" w:color="auto"/>
      </w:divBdr>
    </w:div>
    <w:div w:id="21267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Pozdeev@bochv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VPozdeev@bochvar.ru" TargetMode="External"/><Relationship Id="rId4" Type="http://schemas.microsoft.com/office/2007/relationships/stylesWithEffects" Target="stylesWithEffects.xml"/><Relationship Id="rId9" Type="http://schemas.openxmlformats.org/officeDocument/2006/relationships/hyperlink" Target="mailto:MVPozdeev@bochv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BE79-3B26-4F6C-859D-7FA721B2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МОДИФИЦИРОВАННОЕ ТОПЛИВО ДЛЯ РЕАКТОРОВ ВВЭР-1000 ДЛЯ ОБЕСПЕЧЕНИЯ ВЫСОКОГО ВЫГОРАНИЯ И ОПТИМИЗИРОВАННЫХ ТОПЛИВНЫХ ЦИКЛОВ</vt:lpstr>
    </vt:vector>
  </TitlesOfParts>
  <Company>MS</Company>
  <LinksUpToDate>false</LinksUpToDate>
  <CharactersWithSpaces>33972</CharactersWithSpaces>
  <SharedDoc>false</SharedDoc>
  <HLinks>
    <vt:vector size="18" baseType="variant">
      <vt:variant>
        <vt:i4>655412</vt:i4>
      </vt:variant>
      <vt:variant>
        <vt:i4>6</vt:i4>
      </vt:variant>
      <vt:variant>
        <vt:i4>0</vt:i4>
      </vt:variant>
      <vt:variant>
        <vt:i4>5</vt:i4>
      </vt:variant>
      <vt:variant>
        <vt:lpwstr>mailto:vvi@bochvar.ru</vt:lpwstr>
      </vt:variant>
      <vt:variant>
        <vt:lpwstr/>
      </vt:variant>
      <vt:variant>
        <vt:i4>655412</vt:i4>
      </vt:variant>
      <vt:variant>
        <vt:i4>3</vt:i4>
      </vt:variant>
      <vt:variant>
        <vt:i4>0</vt:i4>
      </vt:variant>
      <vt:variant>
        <vt:i4>5</vt:i4>
      </vt:variant>
      <vt:variant>
        <vt:lpwstr>mailto:vvi@bochvar.ru</vt:lpwstr>
      </vt:variant>
      <vt:variant>
        <vt:lpwstr/>
      </vt:variant>
      <vt:variant>
        <vt:i4>655412</vt:i4>
      </vt:variant>
      <vt:variant>
        <vt:i4>0</vt:i4>
      </vt:variant>
      <vt:variant>
        <vt:i4>0</vt:i4>
      </vt:variant>
      <vt:variant>
        <vt:i4>5</vt:i4>
      </vt:variant>
      <vt:variant>
        <vt:lpwstr>mailto:vvi@bochvar.ru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МОДИФИЦИРОВАННОЕ ТОПЛИВО ДЛЯ РЕАКТОРОВ ВВЭР-1000 ДЛЯ ОБЕСПЕЧЕНИЯ ВЫСОКОГО ВЫГОРАНИЯ И ОПТИМИЗИРОВАННЫХ ТОПЛИВНЫХ ЦИКЛОВ</dc:title>
  <dc:creator>Пехотин</dc:creator>
  <cp:lastModifiedBy>Махмутова Марта Равильевна</cp:lastModifiedBy>
  <cp:revision>12</cp:revision>
  <cp:lastPrinted>2016-01-22T09:37:00Z</cp:lastPrinted>
  <dcterms:created xsi:type="dcterms:W3CDTF">2018-04-12T07:49:00Z</dcterms:created>
  <dcterms:modified xsi:type="dcterms:W3CDTF">2018-04-12T10:14:00Z</dcterms:modified>
</cp:coreProperties>
</file>